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9C6" w:rsidRDefault="00C77DCF">
      <w:pPr>
        <w:tabs>
          <w:tab w:val="left" w:pos="284"/>
        </w:tabs>
        <w:ind w:firstLine="567"/>
        <w:jc w:val="center"/>
        <w:rPr>
          <w:b/>
          <w:sz w:val="32"/>
          <w:szCs w:val="32"/>
        </w:rPr>
      </w:pPr>
      <w:r>
        <w:rPr>
          <w:b/>
          <w:sz w:val="32"/>
          <w:szCs w:val="32"/>
        </w:rPr>
        <w:t xml:space="preserve">Річний звіт про діяльність </w:t>
      </w:r>
      <w:r w:rsidR="00292BC6">
        <w:rPr>
          <w:b/>
          <w:sz w:val="32"/>
          <w:szCs w:val="32"/>
        </w:rPr>
        <w:t xml:space="preserve">Комунального </w:t>
      </w:r>
      <w:r>
        <w:rPr>
          <w:b/>
          <w:sz w:val="32"/>
          <w:szCs w:val="32"/>
        </w:rPr>
        <w:t>закладу</w:t>
      </w:r>
      <w:r w:rsidR="00292BC6">
        <w:rPr>
          <w:b/>
          <w:sz w:val="32"/>
          <w:szCs w:val="32"/>
        </w:rPr>
        <w:t xml:space="preserve"> «Заклад</w:t>
      </w:r>
      <w:r>
        <w:rPr>
          <w:b/>
          <w:sz w:val="32"/>
          <w:szCs w:val="32"/>
        </w:rPr>
        <w:t xml:space="preserve"> дошкільної освіти</w:t>
      </w:r>
      <w:r w:rsidR="00292BC6">
        <w:rPr>
          <w:b/>
          <w:sz w:val="32"/>
          <w:szCs w:val="32"/>
        </w:rPr>
        <w:t xml:space="preserve"> «Журавлик» Якушинецької сільської ради»</w:t>
      </w:r>
      <w:bookmarkStart w:id="0" w:name="_GoBack"/>
      <w:bookmarkEnd w:id="0"/>
    </w:p>
    <w:p w:rsidR="009E09C6" w:rsidRDefault="009E09C6">
      <w:pPr>
        <w:tabs>
          <w:tab w:val="left" w:pos="284"/>
        </w:tabs>
        <w:ind w:firstLine="567"/>
        <w:jc w:val="both"/>
        <w:rPr>
          <w:sz w:val="28"/>
          <w:szCs w:val="28"/>
        </w:rPr>
      </w:pPr>
    </w:p>
    <w:p w:rsidR="009E09C6" w:rsidRDefault="00C77DCF">
      <w:pPr>
        <w:tabs>
          <w:tab w:val="left" w:pos="284"/>
        </w:tabs>
        <w:ind w:firstLine="567"/>
        <w:jc w:val="center"/>
        <w:rPr>
          <w:b/>
          <w:sz w:val="28"/>
          <w:szCs w:val="28"/>
        </w:rPr>
      </w:pPr>
      <w:r>
        <w:rPr>
          <w:b/>
          <w:sz w:val="28"/>
          <w:szCs w:val="28"/>
        </w:rPr>
        <w:t>Загальні відомості про дошкільний заклад</w:t>
      </w:r>
    </w:p>
    <w:p w:rsidR="009E09C6" w:rsidRDefault="00C77DCF">
      <w:pPr>
        <w:tabs>
          <w:tab w:val="left" w:pos="284"/>
        </w:tabs>
        <w:ind w:firstLine="567"/>
        <w:jc w:val="both"/>
        <w:rPr>
          <w:sz w:val="28"/>
          <w:szCs w:val="28"/>
        </w:rPr>
      </w:pPr>
      <w:r>
        <w:rPr>
          <w:sz w:val="28"/>
          <w:szCs w:val="28"/>
        </w:rPr>
        <w:t>Комунальний заклад «Заклад  дошкільної освіти «Журавлик» Якушинецької сільської ради, розміщений в пристосованому приміщенні і знаходиться за адресою: Вінницька область, Вінницький район, село Дашківці, вул. Коцюбинського № 5. Проєктна потужність закладу 35 місць. Станом на 01.06.2025 року налічується 33 дітей. Мова навчання – українська.</w:t>
      </w:r>
    </w:p>
    <w:p w:rsidR="009E09C6" w:rsidRDefault="00C77DCF">
      <w:pPr>
        <w:tabs>
          <w:tab w:val="left" w:pos="284"/>
        </w:tabs>
        <w:ind w:firstLine="567"/>
        <w:jc w:val="both"/>
        <w:rPr>
          <w:sz w:val="28"/>
          <w:szCs w:val="28"/>
        </w:rPr>
      </w:pPr>
      <w:r>
        <w:rPr>
          <w:sz w:val="28"/>
          <w:szCs w:val="28"/>
        </w:rPr>
        <w:t>Режим роботи закладу дошкільної освіти 5-ти денний. Робота закладу проводилась відповідно до вимог, зазначених у листі Міністерства освіти і науки України від 27.08.2024 № 1/15368-24 «Щодо організації освітнього процесу в 2024/2025 навчальному році у закладах дошкільної освіти», на період дії воєнного стану.</w:t>
      </w:r>
    </w:p>
    <w:p w:rsidR="009E09C6" w:rsidRDefault="00C77DCF">
      <w:pPr>
        <w:tabs>
          <w:tab w:val="left" w:pos="284"/>
        </w:tabs>
        <w:ind w:firstLine="567"/>
        <w:jc w:val="both"/>
        <w:rPr>
          <w:sz w:val="28"/>
          <w:szCs w:val="28"/>
        </w:rPr>
      </w:pPr>
      <w:r>
        <w:rPr>
          <w:sz w:val="28"/>
          <w:szCs w:val="28"/>
        </w:rPr>
        <w:t>У закладі  дошкільної освіти протягом 2024/2025 навчального року функціонувало:</w:t>
      </w:r>
    </w:p>
    <w:p w:rsidR="009E09C6" w:rsidRDefault="00C77DCF">
      <w:pPr>
        <w:tabs>
          <w:tab w:val="left" w:pos="284"/>
        </w:tabs>
        <w:ind w:firstLine="567"/>
        <w:jc w:val="both"/>
        <w:rPr>
          <w:sz w:val="28"/>
          <w:szCs w:val="28"/>
        </w:rPr>
      </w:pPr>
      <w:r>
        <w:rPr>
          <w:sz w:val="28"/>
          <w:szCs w:val="28"/>
        </w:rPr>
        <w:t>2 різновікових групи дітей – старша та молодша;</w:t>
      </w:r>
    </w:p>
    <w:p w:rsidR="009E09C6" w:rsidRDefault="0043393D">
      <w:pPr>
        <w:tabs>
          <w:tab w:val="left" w:pos="284"/>
        </w:tabs>
        <w:ind w:firstLine="567"/>
        <w:jc w:val="right"/>
        <w:rPr>
          <w:sz w:val="28"/>
          <w:szCs w:val="28"/>
        </w:rPr>
      </w:pPr>
      <w:r>
        <w:rPr>
          <w:sz w:val="28"/>
          <w:szCs w:val="28"/>
        </w:rPr>
        <w:t xml:space="preserve">Таблиця </w:t>
      </w:r>
    </w:p>
    <w:tbl>
      <w:tblPr>
        <w:tblStyle w:val="ad"/>
        <w:tblpPr w:leftFromText="180" w:rightFromText="180" w:vertAnchor="text" w:tblpX="1124" w:tblpY="133"/>
        <w:tblW w:w="7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2465"/>
      </w:tblGrid>
      <w:tr w:rsidR="009E09C6">
        <w:trPr>
          <w:trHeight w:val="321"/>
        </w:trPr>
        <w:tc>
          <w:tcPr>
            <w:tcW w:w="4928" w:type="dxa"/>
          </w:tcPr>
          <w:p w:rsidR="009E09C6" w:rsidRDefault="00C77DCF">
            <w:pPr>
              <w:tabs>
                <w:tab w:val="left" w:pos="284"/>
              </w:tabs>
              <w:ind w:firstLine="567"/>
              <w:jc w:val="center"/>
              <w:rPr>
                <w:sz w:val="28"/>
                <w:szCs w:val="28"/>
              </w:rPr>
            </w:pPr>
            <w:r>
              <w:rPr>
                <w:sz w:val="28"/>
                <w:szCs w:val="28"/>
              </w:rPr>
              <w:t>Групи</w:t>
            </w:r>
          </w:p>
        </w:tc>
        <w:tc>
          <w:tcPr>
            <w:tcW w:w="2465" w:type="dxa"/>
          </w:tcPr>
          <w:p w:rsidR="009E09C6" w:rsidRDefault="00C77DCF">
            <w:pPr>
              <w:tabs>
                <w:tab w:val="left" w:pos="284"/>
              </w:tabs>
              <w:jc w:val="both"/>
              <w:rPr>
                <w:sz w:val="28"/>
                <w:szCs w:val="28"/>
              </w:rPr>
            </w:pPr>
            <w:r>
              <w:rPr>
                <w:sz w:val="28"/>
                <w:szCs w:val="28"/>
              </w:rPr>
              <w:t xml:space="preserve"> Кількість      дітей</w:t>
            </w:r>
          </w:p>
        </w:tc>
      </w:tr>
      <w:tr w:rsidR="009E09C6">
        <w:trPr>
          <w:trHeight w:val="321"/>
        </w:trPr>
        <w:tc>
          <w:tcPr>
            <w:tcW w:w="4928" w:type="dxa"/>
          </w:tcPr>
          <w:p w:rsidR="009E09C6" w:rsidRDefault="00C77DCF">
            <w:pPr>
              <w:tabs>
                <w:tab w:val="left" w:pos="284"/>
              </w:tabs>
              <w:ind w:firstLine="284"/>
              <w:jc w:val="both"/>
              <w:rPr>
                <w:sz w:val="28"/>
                <w:szCs w:val="28"/>
              </w:rPr>
            </w:pPr>
            <w:r>
              <w:rPr>
                <w:sz w:val="28"/>
                <w:szCs w:val="28"/>
              </w:rPr>
              <w:t>Група старша різновікова «Метелики»</w:t>
            </w:r>
          </w:p>
        </w:tc>
        <w:tc>
          <w:tcPr>
            <w:tcW w:w="2465" w:type="dxa"/>
          </w:tcPr>
          <w:p w:rsidR="009E09C6" w:rsidRDefault="00C77DCF">
            <w:pPr>
              <w:tabs>
                <w:tab w:val="left" w:pos="284"/>
              </w:tabs>
              <w:ind w:firstLine="567"/>
              <w:jc w:val="both"/>
              <w:rPr>
                <w:sz w:val="28"/>
                <w:szCs w:val="28"/>
              </w:rPr>
            </w:pPr>
            <w:r>
              <w:rPr>
                <w:sz w:val="28"/>
                <w:szCs w:val="28"/>
              </w:rPr>
              <w:t>20</w:t>
            </w:r>
          </w:p>
        </w:tc>
      </w:tr>
      <w:tr w:rsidR="009E09C6">
        <w:trPr>
          <w:trHeight w:val="323"/>
        </w:trPr>
        <w:tc>
          <w:tcPr>
            <w:tcW w:w="4928" w:type="dxa"/>
          </w:tcPr>
          <w:p w:rsidR="009E09C6" w:rsidRDefault="00C77DCF">
            <w:pPr>
              <w:tabs>
                <w:tab w:val="left" w:pos="284"/>
              </w:tabs>
              <w:ind w:firstLine="284"/>
              <w:jc w:val="both"/>
              <w:rPr>
                <w:sz w:val="28"/>
                <w:szCs w:val="28"/>
              </w:rPr>
            </w:pPr>
            <w:r>
              <w:rPr>
                <w:sz w:val="28"/>
                <w:szCs w:val="28"/>
              </w:rPr>
              <w:t>Група молодша різновікова «</w:t>
            </w:r>
            <w:r w:rsidR="00404B2A">
              <w:rPr>
                <w:sz w:val="28"/>
                <w:szCs w:val="28"/>
              </w:rPr>
              <w:t>Веселий вулик»</w:t>
            </w:r>
          </w:p>
        </w:tc>
        <w:tc>
          <w:tcPr>
            <w:tcW w:w="2465" w:type="dxa"/>
          </w:tcPr>
          <w:p w:rsidR="009E09C6" w:rsidRDefault="00404B2A">
            <w:pPr>
              <w:tabs>
                <w:tab w:val="left" w:pos="284"/>
              </w:tabs>
              <w:ind w:firstLine="567"/>
              <w:jc w:val="both"/>
              <w:rPr>
                <w:sz w:val="28"/>
                <w:szCs w:val="28"/>
              </w:rPr>
            </w:pPr>
            <w:r>
              <w:rPr>
                <w:sz w:val="28"/>
                <w:szCs w:val="28"/>
              </w:rPr>
              <w:t>13</w:t>
            </w:r>
          </w:p>
        </w:tc>
      </w:tr>
      <w:tr w:rsidR="009E09C6">
        <w:trPr>
          <w:trHeight w:val="321"/>
        </w:trPr>
        <w:tc>
          <w:tcPr>
            <w:tcW w:w="4928" w:type="dxa"/>
          </w:tcPr>
          <w:p w:rsidR="009E09C6" w:rsidRDefault="00C77DCF">
            <w:pPr>
              <w:tabs>
                <w:tab w:val="left" w:pos="284"/>
              </w:tabs>
              <w:ind w:firstLine="567"/>
              <w:jc w:val="both"/>
              <w:rPr>
                <w:b/>
                <w:sz w:val="28"/>
                <w:szCs w:val="28"/>
              </w:rPr>
            </w:pPr>
            <w:r>
              <w:rPr>
                <w:b/>
                <w:sz w:val="28"/>
                <w:szCs w:val="28"/>
              </w:rPr>
              <w:t>Всього груп - 2</w:t>
            </w:r>
          </w:p>
        </w:tc>
        <w:tc>
          <w:tcPr>
            <w:tcW w:w="2465" w:type="dxa"/>
          </w:tcPr>
          <w:p w:rsidR="009E09C6" w:rsidRDefault="00404B2A">
            <w:pPr>
              <w:tabs>
                <w:tab w:val="left" w:pos="284"/>
              </w:tabs>
              <w:ind w:firstLine="567"/>
              <w:jc w:val="both"/>
              <w:rPr>
                <w:b/>
                <w:sz w:val="28"/>
                <w:szCs w:val="28"/>
              </w:rPr>
            </w:pPr>
            <w:r>
              <w:rPr>
                <w:b/>
                <w:sz w:val="28"/>
                <w:szCs w:val="28"/>
              </w:rPr>
              <w:t xml:space="preserve">33 </w:t>
            </w:r>
          </w:p>
        </w:tc>
      </w:tr>
    </w:tbl>
    <w:p w:rsidR="00404B2A" w:rsidRDefault="00404B2A" w:rsidP="00404B2A">
      <w:pPr>
        <w:tabs>
          <w:tab w:val="left" w:pos="284"/>
        </w:tabs>
        <w:jc w:val="both"/>
        <w:rPr>
          <w:sz w:val="28"/>
          <w:szCs w:val="28"/>
        </w:rPr>
      </w:pPr>
    </w:p>
    <w:p w:rsidR="00404B2A" w:rsidRPr="00404B2A" w:rsidRDefault="00404B2A" w:rsidP="00404B2A">
      <w:pPr>
        <w:rPr>
          <w:sz w:val="28"/>
          <w:szCs w:val="28"/>
        </w:rPr>
      </w:pPr>
    </w:p>
    <w:p w:rsidR="00404B2A" w:rsidRPr="00404B2A" w:rsidRDefault="00404B2A" w:rsidP="00404B2A">
      <w:pPr>
        <w:rPr>
          <w:sz w:val="28"/>
          <w:szCs w:val="28"/>
        </w:rPr>
      </w:pPr>
    </w:p>
    <w:p w:rsidR="00404B2A" w:rsidRPr="00404B2A" w:rsidRDefault="00404B2A" w:rsidP="00404B2A">
      <w:pPr>
        <w:rPr>
          <w:sz w:val="28"/>
          <w:szCs w:val="28"/>
        </w:rPr>
      </w:pPr>
    </w:p>
    <w:p w:rsidR="00404B2A" w:rsidRPr="00404B2A" w:rsidRDefault="00404B2A" w:rsidP="00404B2A">
      <w:pPr>
        <w:rPr>
          <w:sz w:val="28"/>
          <w:szCs w:val="28"/>
        </w:rPr>
      </w:pPr>
    </w:p>
    <w:p w:rsidR="00404B2A" w:rsidRPr="00404B2A" w:rsidRDefault="00404B2A" w:rsidP="00404B2A">
      <w:pPr>
        <w:rPr>
          <w:sz w:val="28"/>
          <w:szCs w:val="28"/>
        </w:rPr>
      </w:pPr>
    </w:p>
    <w:p w:rsidR="00404B2A" w:rsidRDefault="00404B2A" w:rsidP="00404B2A">
      <w:pPr>
        <w:rPr>
          <w:sz w:val="28"/>
          <w:szCs w:val="28"/>
        </w:rPr>
      </w:pPr>
    </w:p>
    <w:p w:rsidR="00404B2A" w:rsidRDefault="00404B2A" w:rsidP="00404B2A">
      <w:pPr>
        <w:tabs>
          <w:tab w:val="left" w:pos="284"/>
        </w:tabs>
        <w:jc w:val="both"/>
        <w:rPr>
          <w:sz w:val="28"/>
          <w:szCs w:val="28"/>
        </w:rPr>
      </w:pPr>
      <w:r>
        <w:rPr>
          <w:sz w:val="28"/>
          <w:szCs w:val="28"/>
        </w:rPr>
        <w:t>Порівняно з минулим навчальним роком кількість груп не змінилася. Групи укомплектовані відповідно до віку дітей та даних психолого-медико-педагогічних вимог.</w:t>
      </w:r>
    </w:p>
    <w:p w:rsidR="00404B2A" w:rsidRDefault="00404B2A" w:rsidP="00404B2A">
      <w:pPr>
        <w:tabs>
          <w:tab w:val="left" w:pos="284"/>
        </w:tabs>
        <w:ind w:firstLine="567"/>
        <w:jc w:val="both"/>
        <w:rPr>
          <w:sz w:val="28"/>
          <w:szCs w:val="28"/>
        </w:rPr>
      </w:pPr>
      <w:r>
        <w:rPr>
          <w:sz w:val="28"/>
          <w:szCs w:val="28"/>
        </w:rPr>
        <w:t>Матеріально-технічна база дошкільного закладу:</w:t>
      </w:r>
    </w:p>
    <w:p w:rsidR="00404B2A" w:rsidRDefault="00404B2A" w:rsidP="00404B2A">
      <w:pPr>
        <w:tabs>
          <w:tab w:val="left" w:pos="284"/>
        </w:tabs>
        <w:ind w:firstLine="567"/>
        <w:jc w:val="both"/>
        <w:rPr>
          <w:sz w:val="28"/>
          <w:szCs w:val="28"/>
        </w:rPr>
      </w:pPr>
      <w:r>
        <w:rPr>
          <w:sz w:val="28"/>
          <w:szCs w:val="28"/>
        </w:rPr>
        <w:t>Важливим аспектом функціонування дошкільного закладу є стан приміщення, території, групових кімнат.</w:t>
      </w:r>
    </w:p>
    <w:p w:rsidR="00404B2A" w:rsidRDefault="00404B2A" w:rsidP="00404B2A">
      <w:pPr>
        <w:tabs>
          <w:tab w:val="left" w:pos="284"/>
        </w:tabs>
        <w:ind w:firstLine="567"/>
        <w:jc w:val="both"/>
        <w:rPr>
          <w:sz w:val="28"/>
          <w:szCs w:val="28"/>
        </w:rPr>
      </w:pPr>
      <w:r>
        <w:rPr>
          <w:sz w:val="28"/>
          <w:szCs w:val="28"/>
        </w:rPr>
        <w:t>Всі приміщення використовуються раціонал</w:t>
      </w:r>
      <w:r w:rsidR="003A3AB5">
        <w:rPr>
          <w:sz w:val="28"/>
          <w:szCs w:val="28"/>
        </w:rPr>
        <w:t>ьно</w:t>
      </w:r>
      <w:r>
        <w:rPr>
          <w:sz w:val="28"/>
          <w:szCs w:val="28"/>
        </w:rPr>
        <w:t>. Створено умови для медичного обслуговування здобувачів дошкільної освіти. Питання матеріального забезпечення сплановано в річному плані роботи закладу в розділі «Адміністративно – господарська діяльність».</w:t>
      </w:r>
    </w:p>
    <w:p w:rsidR="00404B2A" w:rsidRDefault="00041D07" w:rsidP="00404B2A">
      <w:pPr>
        <w:tabs>
          <w:tab w:val="left" w:pos="284"/>
        </w:tabs>
        <w:ind w:firstLine="567"/>
        <w:jc w:val="both"/>
        <w:rPr>
          <w:sz w:val="28"/>
          <w:szCs w:val="28"/>
        </w:rPr>
      </w:pPr>
      <w:r>
        <w:rPr>
          <w:sz w:val="28"/>
          <w:szCs w:val="28"/>
        </w:rPr>
        <w:t>Колектив закладу</w:t>
      </w:r>
      <w:r w:rsidR="00404B2A">
        <w:rPr>
          <w:sz w:val="28"/>
          <w:szCs w:val="28"/>
        </w:rPr>
        <w:t xml:space="preserve"> приділяє велику увагу озелененню території закладу, створення комфортного середовища   для   перебування   вихованців   на вулиці. Територія </w:t>
      </w:r>
      <w:r w:rsidR="003A3AB5">
        <w:rPr>
          <w:sz w:val="28"/>
          <w:szCs w:val="28"/>
        </w:rPr>
        <w:t>закладу має естетичний вигляд</w:t>
      </w:r>
      <w:r w:rsidR="00404B2A">
        <w:rPr>
          <w:sz w:val="28"/>
          <w:szCs w:val="28"/>
        </w:rPr>
        <w:t>,</w:t>
      </w:r>
      <w:r w:rsidR="003A3AB5">
        <w:rPr>
          <w:sz w:val="28"/>
          <w:szCs w:val="28"/>
        </w:rPr>
        <w:t xml:space="preserve"> має фруктові дерева</w:t>
      </w:r>
      <w:r w:rsidR="00404B2A">
        <w:rPr>
          <w:sz w:val="28"/>
          <w:szCs w:val="28"/>
        </w:rPr>
        <w:t>. Навколо садочка облаштовані клумби, на яких рясніють квіти. Малята мають змогу бачити прекрасне, досліджувати природнє оточення. Квітники постійно оновлюються, силами працівників закладу та батьків, щорічно проводиться обрізка дерев, кущів, вирубка сухих гілок.</w:t>
      </w:r>
    </w:p>
    <w:p w:rsidR="00404B2A" w:rsidRDefault="00404B2A" w:rsidP="00404B2A">
      <w:pPr>
        <w:ind w:firstLine="720"/>
        <w:rPr>
          <w:sz w:val="28"/>
          <w:szCs w:val="28"/>
        </w:rPr>
      </w:pPr>
    </w:p>
    <w:p w:rsidR="009E09C6" w:rsidRPr="00404B2A" w:rsidRDefault="009E09C6" w:rsidP="00404B2A">
      <w:pPr>
        <w:rPr>
          <w:sz w:val="28"/>
          <w:szCs w:val="28"/>
        </w:rPr>
        <w:sectPr w:rsidR="009E09C6" w:rsidRPr="00404B2A">
          <w:pgSz w:w="11910" w:h="16840"/>
          <w:pgMar w:top="1134" w:right="567" w:bottom="1134" w:left="1701" w:header="709" w:footer="709" w:gutter="0"/>
          <w:pgNumType w:start="1"/>
          <w:cols w:space="720"/>
        </w:sectPr>
      </w:pPr>
    </w:p>
    <w:p w:rsidR="009E09C6" w:rsidRDefault="00C77DCF" w:rsidP="003A3AB5">
      <w:pPr>
        <w:tabs>
          <w:tab w:val="left" w:pos="284"/>
        </w:tabs>
        <w:jc w:val="both"/>
        <w:rPr>
          <w:sz w:val="28"/>
          <w:szCs w:val="28"/>
        </w:rPr>
      </w:pPr>
      <w:r>
        <w:rPr>
          <w:sz w:val="28"/>
          <w:szCs w:val="28"/>
        </w:rPr>
        <w:lastRenderedPageBreak/>
        <w:t xml:space="preserve"> </w:t>
      </w:r>
    </w:p>
    <w:p w:rsidR="009E09C6" w:rsidRDefault="00C77DCF">
      <w:pPr>
        <w:tabs>
          <w:tab w:val="left" w:pos="284"/>
        </w:tabs>
        <w:ind w:firstLine="567"/>
        <w:jc w:val="both"/>
        <w:rPr>
          <w:sz w:val="28"/>
          <w:szCs w:val="28"/>
        </w:rPr>
      </w:pPr>
      <w:r>
        <w:rPr>
          <w:sz w:val="28"/>
          <w:szCs w:val="28"/>
        </w:rPr>
        <w:t>Кожен день у садочку починається з ранкової зустрічі та ранкової структурованої бесіди з дітьми у колі на килимі, до початку організованих дорослим спільних справ. Ранкова бесіда складається з чотирьох основних компонентів: привітання, обміну інформацією, спільною діяльністю з усією групою дітей та щоденних новин, що дає змогу залучити кожну дитину до спілкування відповідно до її власного досвіду і бажання. Ранкові зустрічі проводяться як в групових приміщеннях (за умов сприятливої безпекової ситуації), так і в укритті.</w:t>
      </w:r>
    </w:p>
    <w:p w:rsidR="009E09C6" w:rsidRDefault="00C77DCF">
      <w:pPr>
        <w:tabs>
          <w:tab w:val="left" w:pos="284"/>
        </w:tabs>
        <w:ind w:firstLine="567"/>
        <w:jc w:val="both"/>
        <w:rPr>
          <w:sz w:val="28"/>
          <w:szCs w:val="28"/>
        </w:rPr>
      </w:pPr>
      <w:r>
        <w:rPr>
          <w:sz w:val="28"/>
          <w:szCs w:val="28"/>
        </w:rPr>
        <w:t>З метою формування у дітей почуття приналежності до колективу у групах функціонують куточки приналежності. У кожній групі є осередок, у якому унаочнено інформацію для дітей про групу, досягнення та індивідуальність кожної дитини. Оформлено це у вигляді колективних фото групи, колективних колажів, є теки досягнень дітей, результатів художньо-творчої діяльності тощо.</w:t>
      </w:r>
    </w:p>
    <w:p w:rsidR="00404B2A" w:rsidRDefault="00C77DCF" w:rsidP="003A3AB5">
      <w:pPr>
        <w:tabs>
          <w:tab w:val="left" w:pos="284"/>
        </w:tabs>
        <w:ind w:firstLine="567"/>
        <w:jc w:val="both"/>
        <w:rPr>
          <w:sz w:val="28"/>
          <w:szCs w:val="28"/>
        </w:rPr>
      </w:pPr>
      <w:r>
        <w:rPr>
          <w:sz w:val="28"/>
          <w:szCs w:val="28"/>
        </w:rPr>
        <w:t>У групах функціонує екран настрою. Використання даної практики допомагає оцінити стан емоційного благополу</w:t>
      </w:r>
      <w:r w:rsidR="003A3AB5">
        <w:rPr>
          <w:sz w:val="28"/>
          <w:szCs w:val="28"/>
        </w:rPr>
        <w:t>ччя дитини, розвивати в дитини</w:t>
      </w:r>
    </w:p>
    <w:p w:rsidR="00404B2A" w:rsidRDefault="00404B2A" w:rsidP="00404B2A">
      <w:pPr>
        <w:tabs>
          <w:tab w:val="left" w:pos="284"/>
        </w:tabs>
        <w:jc w:val="both"/>
        <w:rPr>
          <w:sz w:val="28"/>
          <w:szCs w:val="28"/>
        </w:rPr>
      </w:pPr>
      <w:r>
        <w:rPr>
          <w:sz w:val="28"/>
          <w:szCs w:val="28"/>
        </w:rPr>
        <w:t>емпатію, саморегуляцію; вміння співпереживати, співчувати; виражати свої емоції соціально прийнятним способом та володіти собою. Також починаючи з молодшої групи вводяться правила групи. Вони розробляються разом з дітьми, поступово доповн</w:t>
      </w:r>
      <w:r w:rsidR="003A3AB5">
        <w:rPr>
          <w:sz w:val="28"/>
          <w:szCs w:val="28"/>
        </w:rPr>
        <w:t>юються</w:t>
      </w:r>
      <w:r>
        <w:rPr>
          <w:sz w:val="28"/>
          <w:szCs w:val="28"/>
        </w:rPr>
        <w:t>.</w:t>
      </w:r>
    </w:p>
    <w:p w:rsidR="00404B2A" w:rsidRDefault="003A3AB5" w:rsidP="005240D5">
      <w:pPr>
        <w:tabs>
          <w:tab w:val="left" w:pos="284"/>
        </w:tabs>
        <w:ind w:firstLine="567"/>
        <w:jc w:val="both"/>
        <w:rPr>
          <w:sz w:val="28"/>
          <w:szCs w:val="28"/>
        </w:rPr>
      </w:pPr>
      <w:r>
        <w:rPr>
          <w:sz w:val="28"/>
          <w:szCs w:val="28"/>
        </w:rPr>
        <w:t>У обох</w:t>
      </w:r>
      <w:r w:rsidR="00404B2A">
        <w:rPr>
          <w:sz w:val="28"/>
          <w:szCs w:val="28"/>
        </w:rPr>
        <w:t xml:space="preserve"> </w:t>
      </w:r>
      <w:r>
        <w:rPr>
          <w:sz w:val="28"/>
          <w:szCs w:val="28"/>
        </w:rPr>
        <w:t>різновікових групах</w:t>
      </w:r>
      <w:r w:rsidR="00404B2A">
        <w:rPr>
          <w:sz w:val="28"/>
          <w:szCs w:val="28"/>
        </w:rPr>
        <w:t xml:space="preserve"> функціонує куточок усамітнення та відпочинку. Це спеціально облаштований невеликий куточок у спокійному просторі груп</w:t>
      </w:r>
      <w:r>
        <w:rPr>
          <w:sz w:val="28"/>
          <w:szCs w:val="28"/>
        </w:rPr>
        <w:t>и</w:t>
      </w:r>
      <w:r w:rsidR="00404B2A">
        <w:rPr>
          <w:sz w:val="28"/>
          <w:szCs w:val="28"/>
        </w:rPr>
        <w:t>, в якому є предмети для відпочинку: килимок, іграшки, предмети для сенсо</w:t>
      </w:r>
      <w:r w:rsidR="005240D5">
        <w:rPr>
          <w:sz w:val="28"/>
          <w:szCs w:val="28"/>
        </w:rPr>
        <w:t>рної релаксації.</w:t>
      </w:r>
    </w:p>
    <w:p w:rsidR="009E09C6" w:rsidRPr="005240D5" w:rsidRDefault="00C77DCF" w:rsidP="005240D5">
      <w:pPr>
        <w:tabs>
          <w:tab w:val="left" w:pos="284"/>
        </w:tabs>
        <w:ind w:firstLine="567"/>
        <w:jc w:val="both"/>
        <w:rPr>
          <w:sz w:val="28"/>
          <w:szCs w:val="28"/>
        </w:rPr>
      </w:pPr>
      <w:r>
        <w:rPr>
          <w:sz w:val="28"/>
          <w:szCs w:val="28"/>
        </w:rPr>
        <w:t>Розвивальне серед</w:t>
      </w:r>
      <w:r w:rsidR="005240D5">
        <w:rPr>
          <w:sz w:val="28"/>
          <w:szCs w:val="28"/>
        </w:rPr>
        <w:t>овище груп по можливості оновлюється.  К</w:t>
      </w:r>
      <w:r>
        <w:rPr>
          <w:sz w:val="28"/>
          <w:szCs w:val="28"/>
        </w:rPr>
        <w:t>абінети, групові приміщення, службові приміщення і обладнання ЗДО знаходяться в робочому стані, щорічно проводиться обстеження і складаються акти-дозволи для роботи з дітьми в навчальному році. Всі приміщення утримуються відповідно санітарно-гігієнічних вимог, мають естетичний вигляд.</w:t>
      </w:r>
    </w:p>
    <w:p w:rsidR="009E09C6" w:rsidRDefault="00C77DCF">
      <w:pPr>
        <w:tabs>
          <w:tab w:val="left" w:pos="284"/>
        </w:tabs>
        <w:ind w:firstLine="567"/>
        <w:jc w:val="both"/>
        <w:rPr>
          <w:sz w:val="28"/>
          <w:szCs w:val="28"/>
        </w:rPr>
      </w:pPr>
      <w:r>
        <w:rPr>
          <w:sz w:val="28"/>
          <w:szCs w:val="28"/>
        </w:rPr>
        <w:t xml:space="preserve"> Фінансово-матеріальне забезпечення здійснювалось за рахунок бюджетних коштів. </w:t>
      </w:r>
    </w:p>
    <w:p w:rsidR="009E09C6" w:rsidRDefault="00C77DCF">
      <w:pPr>
        <w:tabs>
          <w:tab w:val="left" w:pos="284"/>
        </w:tabs>
        <w:ind w:firstLine="567"/>
        <w:jc w:val="both"/>
        <w:rPr>
          <w:sz w:val="28"/>
          <w:szCs w:val="28"/>
        </w:rPr>
      </w:pPr>
      <w:r>
        <w:rPr>
          <w:sz w:val="28"/>
          <w:szCs w:val="28"/>
        </w:rPr>
        <w:t>В закладі ведеться робота щодо безпеки життєдіяльності учасників освітнього процесу. Слід відзначити, що у наявності інструкції з організації охорони життя і здоров’я дітей у закладах дошкільної освіти, з охорони праці під час проведення спортивно-масових заходів у ЗДО, з охорони праці працівників, протипожежної безпеки в дошкільному закладі (всі працівники ознайомлені під особистий підпис).</w:t>
      </w:r>
    </w:p>
    <w:p w:rsidR="009E09C6" w:rsidRDefault="00C77DCF">
      <w:pPr>
        <w:tabs>
          <w:tab w:val="left" w:pos="284"/>
        </w:tabs>
        <w:ind w:firstLine="567"/>
        <w:jc w:val="both"/>
        <w:rPr>
          <w:sz w:val="28"/>
          <w:szCs w:val="28"/>
        </w:rPr>
      </w:pPr>
      <w:r>
        <w:rPr>
          <w:sz w:val="28"/>
          <w:szCs w:val="28"/>
        </w:rPr>
        <w:t>У наявності всі Журнали реєстрації інструктажів з питань охорони праці, Журнали реєстрації інструктажів з питань пожежної безпеки. Це питання знаходиться на постійному контролі і заслухов</w:t>
      </w:r>
      <w:r w:rsidR="00C727DE">
        <w:rPr>
          <w:sz w:val="28"/>
          <w:szCs w:val="28"/>
        </w:rPr>
        <w:t>ується на нарадах при директору, виробничих нарадах,</w:t>
      </w:r>
      <w:r>
        <w:rPr>
          <w:sz w:val="28"/>
          <w:szCs w:val="28"/>
        </w:rPr>
        <w:t xml:space="preserve"> ба</w:t>
      </w:r>
      <w:r w:rsidR="00C727DE">
        <w:rPr>
          <w:sz w:val="28"/>
          <w:szCs w:val="28"/>
        </w:rPr>
        <w:t xml:space="preserve">тьківських зборах та зборах колективу </w:t>
      </w:r>
      <w:r>
        <w:rPr>
          <w:sz w:val="28"/>
          <w:szCs w:val="28"/>
        </w:rPr>
        <w:t>.</w:t>
      </w:r>
    </w:p>
    <w:p w:rsidR="009E09C6" w:rsidRDefault="00C77DCF">
      <w:pPr>
        <w:tabs>
          <w:tab w:val="left" w:pos="284"/>
        </w:tabs>
        <w:ind w:firstLine="567"/>
        <w:jc w:val="both"/>
        <w:rPr>
          <w:sz w:val="28"/>
          <w:szCs w:val="28"/>
        </w:rPr>
      </w:pPr>
      <w:r>
        <w:rPr>
          <w:sz w:val="28"/>
          <w:szCs w:val="28"/>
        </w:rPr>
        <w:t xml:space="preserve">Велика увага приділяється створенню безпечних та нешкідливих умов для здійснення освітнього процесу. З цією метою педагоги формують у вихованців гігієнічні навички та основи здорового способу життя, поняття про норми та правила безпечної поведінки, навчають дітей обачності, навичкам швидкої </w:t>
      </w:r>
      <w:r>
        <w:rPr>
          <w:sz w:val="28"/>
          <w:szCs w:val="28"/>
        </w:rPr>
        <w:lastRenderedPageBreak/>
        <w:t>реакції у екстремальних ситуаціях. У закладі традиційно проводяться у жовтні та тр</w:t>
      </w:r>
      <w:r w:rsidR="00041D07">
        <w:rPr>
          <w:sz w:val="28"/>
          <w:szCs w:val="28"/>
        </w:rPr>
        <w:t>авні Тижні безпеки</w:t>
      </w:r>
      <w:r>
        <w:rPr>
          <w:sz w:val="28"/>
          <w:szCs w:val="28"/>
        </w:rPr>
        <w:t>.</w:t>
      </w:r>
    </w:p>
    <w:p w:rsidR="009E09C6" w:rsidRDefault="00C77DCF">
      <w:pPr>
        <w:tabs>
          <w:tab w:val="left" w:pos="284"/>
        </w:tabs>
        <w:ind w:firstLine="567"/>
        <w:jc w:val="both"/>
        <w:rPr>
          <w:sz w:val="28"/>
          <w:szCs w:val="28"/>
        </w:rPr>
      </w:pPr>
      <w:r>
        <w:rPr>
          <w:sz w:val="28"/>
          <w:szCs w:val="28"/>
        </w:rPr>
        <w:t>Кадрове забезпечення дошкільного закладу:</w:t>
      </w:r>
    </w:p>
    <w:p w:rsidR="009E09C6" w:rsidRDefault="00C77DCF">
      <w:pPr>
        <w:tabs>
          <w:tab w:val="left" w:pos="284"/>
        </w:tabs>
        <w:ind w:firstLine="567"/>
        <w:jc w:val="both"/>
        <w:rPr>
          <w:sz w:val="28"/>
          <w:szCs w:val="28"/>
        </w:rPr>
      </w:pPr>
      <w:r>
        <w:rPr>
          <w:sz w:val="28"/>
          <w:szCs w:val="28"/>
        </w:rPr>
        <w:t>За штатним розписом</w:t>
      </w:r>
      <w:r w:rsidR="00C727DE">
        <w:rPr>
          <w:sz w:val="28"/>
          <w:szCs w:val="28"/>
        </w:rPr>
        <w:t xml:space="preserve"> у дошкільному закладі працює 10 осіб</w:t>
      </w:r>
      <w:r>
        <w:rPr>
          <w:sz w:val="28"/>
          <w:szCs w:val="28"/>
        </w:rPr>
        <w:t>.</w:t>
      </w:r>
      <w:r w:rsidR="00C727DE">
        <w:rPr>
          <w:sz w:val="28"/>
          <w:szCs w:val="28"/>
        </w:rPr>
        <w:t xml:space="preserve"> З них 4 педагогічних працівники, 6</w:t>
      </w:r>
      <w:r>
        <w:rPr>
          <w:sz w:val="28"/>
          <w:szCs w:val="28"/>
        </w:rPr>
        <w:t xml:space="preserve"> осіб обслуговуючого персоналу.</w:t>
      </w:r>
    </w:p>
    <w:p w:rsidR="009E09C6" w:rsidRDefault="00C77DCF" w:rsidP="00C727DE">
      <w:pPr>
        <w:tabs>
          <w:tab w:val="left" w:pos="284"/>
        </w:tabs>
        <w:ind w:firstLine="567"/>
        <w:jc w:val="both"/>
        <w:rPr>
          <w:sz w:val="28"/>
          <w:szCs w:val="28"/>
        </w:rPr>
      </w:pPr>
      <w:r>
        <w:rPr>
          <w:sz w:val="28"/>
          <w:szCs w:val="28"/>
        </w:rPr>
        <w:t>Педагогічний колектив ЗДО в основному стабільний, ініціативний, творчий. У складі пе</w:t>
      </w:r>
      <w:r w:rsidR="00C727DE">
        <w:rPr>
          <w:sz w:val="28"/>
          <w:szCs w:val="28"/>
        </w:rPr>
        <w:t>дагогічного колективу: директор</w:t>
      </w:r>
      <w:r>
        <w:rPr>
          <w:sz w:val="28"/>
          <w:szCs w:val="28"/>
        </w:rPr>
        <w:t>,</w:t>
      </w:r>
      <w:r w:rsidR="009B6AAD">
        <w:rPr>
          <w:sz w:val="28"/>
          <w:szCs w:val="28"/>
        </w:rPr>
        <w:t xml:space="preserve"> 3 вихователі</w:t>
      </w:r>
      <w:r>
        <w:rPr>
          <w:sz w:val="28"/>
          <w:szCs w:val="28"/>
        </w:rPr>
        <w:t>.</w:t>
      </w:r>
    </w:p>
    <w:p w:rsidR="009E09C6" w:rsidRPr="00C727DE" w:rsidRDefault="00C77DCF" w:rsidP="00C727DE">
      <w:pPr>
        <w:tabs>
          <w:tab w:val="left" w:pos="284"/>
        </w:tabs>
        <w:ind w:firstLine="567"/>
        <w:jc w:val="both"/>
        <w:rPr>
          <w:sz w:val="28"/>
          <w:szCs w:val="28"/>
        </w:rPr>
      </w:pPr>
      <w:r>
        <w:rPr>
          <w:sz w:val="28"/>
          <w:szCs w:val="28"/>
        </w:rPr>
        <w:t>За рівнем кваліфікації у закладі дошкільної освіти педагоги мають такі кваліфікаційні</w:t>
      </w:r>
      <w:r w:rsidR="00C727DE">
        <w:rPr>
          <w:sz w:val="28"/>
          <w:szCs w:val="28"/>
        </w:rPr>
        <w:t xml:space="preserve"> категорії</w:t>
      </w:r>
      <w:r>
        <w:rPr>
          <w:sz w:val="28"/>
          <w:szCs w:val="28"/>
        </w:rPr>
        <w:t>:</w:t>
      </w:r>
    </w:p>
    <w:p w:rsidR="009E09C6" w:rsidRPr="00C727DE" w:rsidRDefault="009B6AAD" w:rsidP="00C727DE">
      <w:pPr>
        <w:numPr>
          <w:ilvl w:val="0"/>
          <w:numId w:val="2"/>
        </w:numPr>
        <w:pBdr>
          <w:top w:val="nil"/>
          <w:left w:val="nil"/>
          <w:bottom w:val="nil"/>
          <w:right w:val="nil"/>
          <w:between w:val="nil"/>
        </w:pBdr>
        <w:tabs>
          <w:tab w:val="left" w:pos="284"/>
        </w:tabs>
        <w:ind w:left="0" w:firstLine="426"/>
        <w:jc w:val="both"/>
        <w:rPr>
          <w:color w:val="000000"/>
          <w:sz w:val="28"/>
          <w:szCs w:val="28"/>
        </w:rPr>
      </w:pPr>
      <w:r>
        <w:rPr>
          <w:color w:val="000000"/>
          <w:sz w:val="28"/>
          <w:szCs w:val="28"/>
        </w:rPr>
        <w:t>спеціалісти – 3 педагоги</w:t>
      </w:r>
      <w:r w:rsidR="00C77DCF">
        <w:rPr>
          <w:color w:val="000000"/>
          <w:sz w:val="28"/>
          <w:szCs w:val="28"/>
        </w:rPr>
        <w:t>;</w:t>
      </w:r>
    </w:p>
    <w:p w:rsidR="009E09C6" w:rsidRDefault="00C77DCF">
      <w:pPr>
        <w:tabs>
          <w:tab w:val="left" w:pos="284"/>
        </w:tabs>
        <w:jc w:val="both"/>
        <w:rPr>
          <w:sz w:val="28"/>
          <w:szCs w:val="28"/>
        </w:rPr>
      </w:pPr>
      <w:r>
        <w:rPr>
          <w:sz w:val="28"/>
          <w:szCs w:val="28"/>
        </w:rPr>
        <w:t xml:space="preserve">За </w:t>
      </w:r>
      <w:r w:rsidR="00C727DE">
        <w:rPr>
          <w:sz w:val="28"/>
          <w:szCs w:val="28"/>
        </w:rPr>
        <w:t>рівнем освіти педагоги мають: 2</w:t>
      </w:r>
      <w:r>
        <w:rPr>
          <w:sz w:val="28"/>
          <w:szCs w:val="28"/>
        </w:rPr>
        <w:t xml:space="preserve"> ос</w:t>
      </w:r>
      <w:r w:rsidR="00C727DE">
        <w:rPr>
          <w:sz w:val="28"/>
          <w:szCs w:val="28"/>
        </w:rPr>
        <w:t xml:space="preserve">іб - вищу </w:t>
      </w:r>
      <w:r>
        <w:rPr>
          <w:sz w:val="28"/>
          <w:szCs w:val="28"/>
        </w:rPr>
        <w:t xml:space="preserve"> педагогічну освіту в обсязі вищого навчального зак</w:t>
      </w:r>
      <w:r w:rsidR="00C727DE">
        <w:rPr>
          <w:sz w:val="28"/>
          <w:szCs w:val="28"/>
        </w:rPr>
        <w:t>ладу III-IV рівня акредитації; 1 особа</w:t>
      </w:r>
      <w:r>
        <w:rPr>
          <w:sz w:val="28"/>
          <w:szCs w:val="28"/>
        </w:rPr>
        <w:t xml:space="preserve"> - неповну вищу відповідну педаго</w:t>
      </w:r>
      <w:r w:rsidR="00C727DE">
        <w:rPr>
          <w:sz w:val="28"/>
          <w:szCs w:val="28"/>
        </w:rPr>
        <w:t xml:space="preserve">гічну освіту; 1 особа - </w:t>
      </w:r>
      <w:r>
        <w:rPr>
          <w:sz w:val="28"/>
          <w:szCs w:val="28"/>
        </w:rPr>
        <w:t xml:space="preserve"> пед</w:t>
      </w:r>
      <w:r w:rsidR="00C727DE">
        <w:rPr>
          <w:sz w:val="28"/>
          <w:szCs w:val="28"/>
        </w:rPr>
        <w:t>агогічний клас.</w:t>
      </w:r>
    </w:p>
    <w:p w:rsidR="00C727DE" w:rsidRDefault="00C727DE" w:rsidP="00C727DE">
      <w:pPr>
        <w:tabs>
          <w:tab w:val="left" w:pos="284"/>
        </w:tabs>
        <w:jc w:val="both"/>
        <w:rPr>
          <w:sz w:val="28"/>
          <w:szCs w:val="28"/>
        </w:rPr>
      </w:pPr>
    </w:p>
    <w:p w:rsidR="00C727DE" w:rsidRDefault="00C727DE" w:rsidP="00C727DE">
      <w:pPr>
        <w:tabs>
          <w:tab w:val="left" w:pos="284"/>
        </w:tabs>
        <w:ind w:firstLine="567"/>
        <w:jc w:val="center"/>
        <w:rPr>
          <w:b/>
          <w:sz w:val="28"/>
          <w:szCs w:val="28"/>
        </w:rPr>
      </w:pPr>
      <w:r>
        <w:rPr>
          <w:b/>
          <w:sz w:val="28"/>
          <w:szCs w:val="28"/>
        </w:rPr>
        <w:t>Медичне обслуговування та харчування дітей:</w:t>
      </w:r>
    </w:p>
    <w:p w:rsidR="009B6AAD" w:rsidRDefault="009B6AAD" w:rsidP="00C727DE">
      <w:pPr>
        <w:tabs>
          <w:tab w:val="left" w:pos="284"/>
        </w:tabs>
        <w:ind w:firstLine="567"/>
        <w:jc w:val="center"/>
        <w:rPr>
          <w:b/>
          <w:sz w:val="28"/>
          <w:szCs w:val="28"/>
        </w:rPr>
      </w:pPr>
    </w:p>
    <w:p w:rsidR="00C727DE" w:rsidRDefault="00C727DE" w:rsidP="00C727DE">
      <w:pPr>
        <w:tabs>
          <w:tab w:val="left" w:pos="284"/>
        </w:tabs>
        <w:ind w:firstLine="567"/>
        <w:jc w:val="both"/>
        <w:rPr>
          <w:sz w:val="28"/>
          <w:szCs w:val="28"/>
        </w:rPr>
      </w:pPr>
      <w:r>
        <w:rPr>
          <w:sz w:val="28"/>
          <w:szCs w:val="28"/>
        </w:rPr>
        <w:t>В закладі дошкільної освіти медичне обслуговування здійснюється відповідно до:</w:t>
      </w:r>
    </w:p>
    <w:p w:rsidR="00C727DE" w:rsidRDefault="00C727DE" w:rsidP="00C727DE">
      <w:pPr>
        <w:tabs>
          <w:tab w:val="left" w:pos="284"/>
        </w:tabs>
        <w:ind w:firstLine="567"/>
        <w:jc w:val="both"/>
        <w:rPr>
          <w:sz w:val="28"/>
          <w:szCs w:val="28"/>
        </w:rPr>
      </w:pPr>
      <w:r>
        <w:rPr>
          <w:sz w:val="28"/>
          <w:szCs w:val="28"/>
        </w:rPr>
        <w:t>Закону України «Про дошкільну освіту» (ст. 34);</w:t>
      </w:r>
    </w:p>
    <w:p w:rsidR="00C727DE" w:rsidRDefault="00C727DE" w:rsidP="00C727DE">
      <w:pPr>
        <w:tabs>
          <w:tab w:val="left" w:pos="284"/>
        </w:tabs>
        <w:ind w:firstLine="567"/>
        <w:jc w:val="both"/>
        <w:rPr>
          <w:sz w:val="28"/>
          <w:szCs w:val="28"/>
        </w:rPr>
      </w:pPr>
      <w:r>
        <w:rPr>
          <w:sz w:val="28"/>
          <w:szCs w:val="28"/>
        </w:rPr>
        <w:t>Положення про дошкільний навчальний заклад (п. 30 – 32, 40);</w:t>
      </w:r>
    </w:p>
    <w:p w:rsidR="00C727DE" w:rsidRDefault="00C727DE" w:rsidP="00C727DE">
      <w:pPr>
        <w:tabs>
          <w:tab w:val="left" w:pos="284"/>
        </w:tabs>
        <w:ind w:firstLine="567"/>
        <w:jc w:val="both"/>
        <w:rPr>
          <w:sz w:val="28"/>
          <w:szCs w:val="28"/>
        </w:rPr>
      </w:pPr>
      <w:r>
        <w:rPr>
          <w:sz w:val="28"/>
          <w:szCs w:val="28"/>
        </w:rPr>
        <w:t xml:space="preserve">Постанови кабінету Міністрів України від 14.06.2002 р. №826 «Порядок медичного обслуговування дітей у дошкільних навчальних закладах»,                   </w:t>
      </w:r>
    </w:p>
    <w:p w:rsidR="00C727DE" w:rsidRDefault="00C727DE" w:rsidP="00C727DE">
      <w:pPr>
        <w:tabs>
          <w:tab w:val="left" w:pos="284"/>
        </w:tabs>
        <w:ind w:firstLine="567"/>
        <w:jc w:val="both"/>
        <w:rPr>
          <w:sz w:val="28"/>
          <w:szCs w:val="28"/>
        </w:rPr>
      </w:pPr>
      <w:r>
        <w:rPr>
          <w:sz w:val="28"/>
          <w:szCs w:val="28"/>
        </w:rPr>
        <w:t>Спільного наказу МОЗ та МОН України від 30.08.2005 р. № 432/496 «Про удосконалення організації медичного обслуговування дітей у дошкільному навчальному закладі»,</w:t>
      </w:r>
    </w:p>
    <w:p w:rsidR="00C727DE" w:rsidRDefault="00C727DE" w:rsidP="00C727DE">
      <w:pPr>
        <w:tabs>
          <w:tab w:val="left" w:pos="284"/>
        </w:tabs>
        <w:ind w:firstLine="567"/>
        <w:jc w:val="both"/>
        <w:rPr>
          <w:sz w:val="28"/>
          <w:szCs w:val="28"/>
        </w:rPr>
      </w:pPr>
      <w:r>
        <w:rPr>
          <w:sz w:val="28"/>
          <w:szCs w:val="28"/>
        </w:rPr>
        <w:t>Статуту дошкільного навчального зак</w:t>
      </w:r>
      <w:r w:rsidR="009735C5">
        <w:rPr>
          <w:sz w:val="28"/>
          <w:szCs w:val="28"/>
        </w:rPr>
        <w:t>ладу.</w:t>
      </w:r>
    </w:p>
    <w:p w:rsidR="00C727DE" w:rsidRDefault="00C727DE" w:rsidP="00C727DE">
      <w:pPr>
        <w:tabs>
          <w:tab w:val="left" w:pos="284"/>
        </w:tabs>
        <w:ind w:firstLine="567"/>
        <w:jc w:val="both"/>
        <w:rPr>
          <w:sz w:val="28"/>
          <w:szCs w:val="28"/>
        </w:rPr>
      </w:pPr>
      <w:r>
        <w:rPr>
          <w:sz w:val="28"/>
          <w:szCs w:val="28"/>
        </w:rPr>
        <w:t>В закладі освіти діти забезпечені постійним медичним обслуговуванням. Медичне обслуговування дітей здійснюється штат</w:t>
      </w:r>
      <w:r w:rsidR="009735C5">
        <w:rPr>
          <w:sz w:val="28"/>
          <w:szCs w:val="28"/>
        </w:rPr>
        <w:t>ним медичним персоналом (медична сестра Шевчук Т.П.). У своїй роботі медпрацівник керує</w:t>
      </w:r>
      <w:r>
        <w:rPr>
          <w:sz w:val="28"/>
          <w:szCs w:val="28"/>
        </w:rPr>
        <w:t>ться вищезазначеними документами, наказами, положеннями, інструкціями по дошкільному навчальному закладу.</w:t>
      </w:r>
    </w:p>
    <w:p w:rsidR="009735C5" w:rsidRDefault="00C727DE" w:rsidP="009735C5">
      <w:pPr>
        <w:tabs>
          <w:tab w:val="left" w:pos="284"/>
        </w:tabs>
        <w:ind w:firstLine="567"/>
        <w:jc w:val="both"/>
        <w:rPr>
          <w:sz w:val="28"/>
          <w:szCs w:val="28"/>
        </w:rPr>
      </w:pPr>
      <w:r>
        <w:rPr>
          <w:sz w:val="28"/>
          <w:szCs w:val="28"/>
        </w:rPr>
        <w:t>В закладі створені належні умови для проведення медико – профілактичних і оздо</w:t>
      </w:r>
      <w:r w:rsidR="009B6AAD">
        <w:rPr>
          <w:sz w:val="28"/>
          <w:szCs w:val="28"/>
        </w:rPr>
        <w:t>ровчих заходів.</w:t>
      </w:r>
    </w:p>
    <w:p w:rsidR="009735C5" w:rsidRDefault="009735C5" w:rsidP="009735C5">
      <w:pPr>
        <w:tabs>
          <w:tab w:val="left" w:pos="284"/>
        </w:tabs>
        <w:ind w:firstLine="567"/>
        <w:jc w:val="both"/>
        <w:rPr>
          <w:sz w:val="28"/>
          <w:szCs w:val="28"/>
        </w:rPr>
      </w:pPr>
      <w:r>
        <w:rPr>
          <w:sz w:val="28"/>
          <w:szCs w:val="28"/>
        </w:rPr>
        <w:t>Проводяться заходи профілактичного характеру:</w:t>
      </w:r>
    </w:p>
    <w:p w:rsidR="009735C5" w:rsidRDefault="009735C5" w:rsidP="009735C5">
      <w:pPr>
        <w:tabs>
          <w:tab w:val="left" w:pos="284"/>
        </w:tabs>
        <w:ind w:firstLine="567"/>
        <w:jc w:val="both"/>
        <w:rPr>
          <w:sz w:val="28"/>
          <w:szCs w:val="28"/>
        </w:rPr>
      </w:pPr>
      <w:r>
        <w:rPr>
          <w:sz w:val="28"/>
          <w:szCs w:val="28"/>
        </w:rPr>
        <w:t>антропометричні вимірювання.</w:t>
      </w:r>
    </w:p>
    <w:p w:rsidR="009735C5" w:rsidRDefault="009735C5" w:rsidP="009735C5">
      <w:pPr>
        <w:tabs>
          <w:tab w:val="left" w:pos="284"/>
        </w:tabs>
        <w:ind w:firstLine="567"/>
        <w:jc w:val="both"/>
        <w:rPr>
          <w:sz w:val="28"/>
          <w:szCs w:val="28"/>
        </w:rPr>
      </w:pPr>
      <w:r>
        <w:rPr>
          <w:sz w:val="28"/>
          <w:szCs w:val="28"/>
        </w:rPr>
        <w:t>Результати роботи аналізуються та використовуються для подальшої діяльності: проведення моніторингу стану щеплень, пересаджування дітей відповідно до стану зору, роботи з батьками, працівниками.</w:t>
      </w:r>
    </w:p>
    <w:p w:rsidR="009735C5" w:rsidRDefault="009735C5" w:rsidP="009735C5">
      <w:pPr>
        <w:tabs>
          <w:tab w:val="left" w:pos="284"/>
        </w:tabs>
        <w:ind w:firstLine="567"/>
        <w:jc w:val="both"/>
        <w:rPr>
          <w:sz w:val="28"/>
          <w:szCs w:val="28"/>
        </w:rPr>
      </w:pPr>
      <w:r>
        <w:rPr>
          <w:sz w:val="28"/>
          <w:szCs w:val="28"/>
        </w:rPr>
        <w:t>Ст</w:t>
      </w:r>
      <w:r w:rsidR="009B6AAD">
        <w:rPr>
          <w:sz w:val="28"/>
          <w:szCs w:val="28"/>
        </w:rPr>
        <w:t>арша медична сестра Шевчук Т.П</w:t>
      </w:r>
      <w:r>
        <w:rPr>
          <w:sz w:val="28"/>
          <w:szCs w:val="28"/>
        </w:rPr>
        <w:t>. надає консультативну допомогу батькам стосовно календаря  щеплень.</w:t>
      </w:r>
    </w:p>
    <w:p w:rsidR="009735C5" w:rsidRDefault="009735C5" w:rsidP="00C727DE">
      <w:pPr>
        <w:tabs>
          <w:tab w:val="left" w:pos="284"/>
        </w:tabs>
        <w:ind w:firstLine="567"/>
        <w:jc w:val="both"/>
        <w:rPr>
          <w:sz w:val="28"/>
          <w:szCs w:val="28"/>
        </w:rPr>
        <w:sectPr w:rsidR="009735C5">
          <w:pgSz w:w="11910" w:h="16840"/>
          <w:pgMar w:top="1134" w:right="567" w:bottom="1134" w:left="1701" w:header="708" w:footer="708" w:gutter="0"/>
          <w:cols w:space="720"/>
        </w:sectPr>
      </w:pPr>
    </w:p>
    <w:p w:rsidR="009E09C6" w:rsidRDefault="009E09C6" w:rsidP="009735C5">
      <w:pPr>
        <w:tabs>
          <w:tab w:val="left" w:pos="284"/>
        </w:tabs>
        <w:jc w:val="both"/>
        <w:rPr>
          <w:sz w:val="28"/>
          <w:szCs w:val="28"/>
        </w:rPr>
      </w:pPr>
    </w:p>
    <w:p w:rsidR="009E09C6" w:rsidRDefault="00C77DCF">
      <w:pPr>
        <w:tabs>
          <w:tab w:val="left" w:pos="284"/>
        </w:tabs>
        <w:ind w:firstLine="567"/>
        <w:jc w:val="both"/>
        <w:rPr>
          <w:sz w:val="28"/>
          <w:szCs w:val="28"/>
        </w:rPr>
      </w:pPr>
      <w:r>
        <w:rPr>
          <w:sz w:val="28"/>
          <w:szCs w:val="28"/>
        </w:rPr>
        <w:t>З профілактичною метою, планомірно, проводяться огляди дітей на педикульоз та коросту. Старша медична сестра проводить такий огляд 1 раз на місяць та контролює щоденні огляди, що проводяться вихователями вікових груп та ведення ними записів в Журналі оглядів на педикульоз та коросту.</w:t>
      </w:r>
    </w:p>
    <w:p w:rsidR="009E09C6" w:rsidRDefault="00C77DCF">
      <w:pPr>
        <w:tabs>
          <w:tab w:val="left" w:pos="284"/>
        </w:tabs>
        <w:ind w:firstLine="567"/>
        <w:jc w:val="both"/>
        <w:rPr>
          <w:sz w:val="28"/>
          <w:szCs w:val="28"/>
        </w:rPr>
      </w:pPr>
      <w:r>
        <w:rPr>
          <w:sz w:val="28"/>
          <w:szCs w:val="28"/>
        </w:rPr>
        <w:t>В кожній групі є доріжки здоров’я для профілактики плоскостопості. Велика увага приділяється профілактичній роботі. З дітьми проводиться робота по п</w:t>
      </w:r>
      <w:r w:rsidR="009B6AAD">
        <w:rPr>
          <w:sz w:val="28"/>
          <w:szCs w:val="28"/>
        </w:rPr>
        <w:t>рофілактиці сколіозу</w:t>
      </w:r>
      <w:r>
        <w:rPr>
          <w:sz w:val="28"/>
          <w:szCs w:val="28"/>
        </w:rPr>
        <w:t xml:space="preserve">. </w:t>
      </w:r>
    </w:p>
    <w:p w:rsidR="009E09C6" w:rsidRDefault="00C77DCF">
      <w:pPr>
        <w:tabs>
          <w:tab w:val="left" w:pos="284"/>
        </w:tabs>
        <w:ind w:firstLine="567"/>
        <w:jc w:val="both"/>
        <w:rPr>
          <w:sz w:val="28"/>
          <w:szCs w:val="28"/>
        </w:rPr>
      </w:pPr>
      <w:r>
        <w:rPr>
          <w:sz w:val="28"/>
          <w:szCs w:val="28"/>
        </w:rPr>
        <w:t xml:space="preserve">Розроблена система оздоровчих заходів в ЗДО, які мають сприяти зменшенню </w:t>
      </w:r>
      <w:r w:rsidR="005479CF">
        <w:rPr>
          <w:sz w:val="28"/>
          <w:szCs w:val="28"/>
        </w:rPr>
        <w:t xml:space="preserve">захворюваності вихованців. </w:t>
      </w:r>
    </w:p>
    <w:p w:rsidR="009E09C6" w:rsidRDefault="00C77DCF">
      <w:pPr>
        <w:tabs>
          <w:tab w:val="left" w:pos="284"/>
        </w:tabs>
        <w:ind w:firstLine="567"/>
        <w:jc w:val="both"/>
        <w:rPr>
          <w:sz w:val="28"/>
          <w:szCs w:val="28"/>
        </w:rPr>
      </w:pPr>
      <w:r>
        <w:rPr>
          <w:sz w:val="28"/>
          <w:szCs w:val="28"/>
        </w:rPr>
        <w:t>Постійно проводиться моніторинг захворюваності дітей ЗДО. Під особливим контролем температурний режим приміщень.</w:t>
      </w:r>
    </w:p>
    <w:p w:rsidR="009E09C6" w:rsidRDefault="00C77DCF">
      <w:pPr>
        <w:tabs>
          <w:tab w:val="left" w:pos="284"/>
        </w:tabs>
        <w:ind w:firstLine="567"/>
        <w:jc w:val="both"/>
        <w:rPr>
          <w:sz w:val="28"/>
          <w:szCs w:val="28"/>
        </w:rPr>
      </w:pPr>
      <w:r>
        <w:rPr>
          <w:sz w:val="28"/>
          <w:szCs w:val="28"/>
        </w:rPr>
        <w:t>Облік захворюваності в закладі проводиться на підставі довідок лікаря про захворювання дитини. В Журналах соматичних захворювань, інфекційних захворювань, ведуться записи з огляду на час відсутності дитини в ЗДО.</w:t>
      </w:r>
    </w:p>
    <w:p w:rsidR="009E09C6" w:rsidRDefault="00C77DCF">
      <w:pPr>
        <w:tabs>
          <w:tab w:val="left" w:pos="284"/>
        </w:tabs>
        <w:ind w:firstLine="567"/>
        <w:jc w:val="both"/>
        <w:rPr>
          <w:sz w:val="28"/>
          <w:szCs w:val="28"/>
        </w:rPr>
      </w:pPr>
      <w:r>
        <w:rPr>
          <w:sz w:val="28"/>
          <w:szCs w:val="28"/>
        </w:rPr>
        <w:t>Аналіз захворюваності проводиться щомісячно, підсумок підводиться за квартал. Медичні працівники висвітлюють результати аналізу захворюваності та ведення профілактичної роботи на виробничих нарадах, засіданнях педагогічної ради , батьківських зб</w:t>
      </w:r>
      <w:r w:rsidR="009B6AAD">
        <w:rPr>
          <w:sz w:val="28"/>
          <w:szCs w:val="28"/>
        </w:rPr>
        <w:t>орах та під час звіту директора</w:t>
      </w:r>
      <w:r>
        <w:rPr>
          <w:sz w:val="28"/>
          <w:szCs w:val="28"/>
        </w:rPr>
        <w:t>.</w:t>
      </w:r>
    </w:p>
    <w:p w:rsidR="009E09C6" w:rsidRDefault="005479CF">
      <w:pPr>
        <w:tabs>
          <w:tab w:val="left" w:pos="284"/>
        </w:tabs>
        <w:ind w:firstLine="567"/>
        <w:jc w:val="both"/>
        <w:rPr>
          <w:sz w:val="28"/>
          <w:szCs w:val="28"/>
        </w:rPr>
      </w:pPr>
      <w:r>
        <w:rPr>
          <w:sz w:val="28"/>
          <w:szCs w:val="28"/>
        </w:rPr>
        <w:t>Медпрацівник проводить</w:t>
      </w:r>
      <w:r w:rsidR="00C77DCF">
        <w:rPr>
          <w:sz w:val="28"/>
          <w:szCs w:val="28"/>
        </w:rPr>
        <w:t xml:space="preserve"> санітарно – просвітницьку роботу, форми й теми різноманітні, відображають актуальні проблеми. Проводяться бесіди, консультації, виступи на педрадах, батьківських зборах. Ця інформація висвітлена в Журналі обліку з гігієнічного виховання, куточках для батьків, санбюлетені.</w:t>
      </w:r>
    </w:p>
    <w:p w:rsidR="009E09C6" w:rsidRDefault="005479CF">
      <w:pPr>
        <w:tabs>
          <w:tab w:val="left" w:pos="284"/>
        </w:tabs>
        <w:ind w:firstLine="567"/>
        <w:jc w:val="both"/>
        <w:rPr>
          <w:sz w:val="28"/>
          <w:szCs w:val="28"/>
        </w:rPr>
      </w:pPr>
      <w:r>
        <w:rPr>
          <w:sz w:val="28"/>
          <w:szCs w:val="28"/>
        </w:rPr>
        <w:t>Медичний працівник щоденно обстежує</w:t>
      </w:r>
      <w:r w:rsidR="00C77DCF">
        <w:rPr>
          <w:sz w:val="28"/>
          <w:szCs w:val="28"/>
        </w:rPr>
        <w:t xml:space="preserve"> санітарний стан приміщень та прилеглої території.</w:t>
      </w:r>
    </w:p>
    <w:p w:rsidR="009E09C6" w:rsidRDefault="00C77DCF">
      <w:pPr>
        <w:tabs>
          <w:tab w:val="left" w:pos="284"/>
        </w:tabs>
        <w:ind w:firstLine="567"/>
        <w:jc w:val="both"/>
        <w:rPr>
          <w:sz w:val="28"/>
          <w:szCs w:val="28"/>
        </w:rPr>
      </w:pPr>
      <w:r>
        <w:rPr>
          <w:sz w:val="28"/>
          <w:szCs w:val="28"/>
        </w:rPr>
        <w:t>Медичні огляди працівн</w:t>
      </w:r>
      <w:r w:rsidR="005479CF">
        <w:rPr>
          <w:sz w:val="28"/>
          <w:szCs w:val="28"/>
        </w:rPr>
        <w:t>иками проходяться вчасно, старша медична сестра веде</w:t>
      </w:r>
      <w:r>
        <w:rPr>
          <w:sz w:val="28"/>
          <w:szCs w:val="28"/>
        </w:rPr>
        <w:t xml:space="preserve"> контроль за проходженням медоглядів та фіксують результати у Журнал проходження медоглядів працівниками.</w:t>
      </w:r>
    </w:p>
    <w:p w:rsidR="009E09C6" w:rsidRDefault="00C77DCF">
      <w:pPr>
        <w:tabs>
          <w:tab w:val="left" w:pos="284"/>
        </w:tabs>
        <w:ind w:firstLine="567"/>
        <w:jc w:val="both"/>
        <w:rPr>
          <w:sz w:val="28"/>
          <w:szCs w:val="28"/>
        </w:rPr>
      </w:pPr>
      <w:r>
        <w:rPr>
          <w:sz w:val="28"/>
          <w:szCs w:val="28"/>
        </w:rPr>
        <w:t>Медична документація ведеться згідно до номенклатури справ дошкільного закладу, всі журнали оформлені відповідно до вимог.</w:t>
      </w:r>
    </w:p>
    <w:p w:rsidR="009E09C6" w:rsidRDefault="00C77DCF">
      <w:pPr>
        <w:tabs>
          <w:tab w:val="left" w:pos="284"/>
        </w:tabs>
        <w:ind w:firstLine="567"/>
        <w:jc w:val="both"/>
        <w:rPr>
          <w:sz w:val="28"/>
          <w:szCs w:val="28"/>
        </w:rPr>
      </w:pPr>
      <w:r>
        <w:rPr>
          <w:sz w:val="28"/>
          <w:szCs w:val="28"/>
        </w:rPr>
        <w:t>У закладі дошкільної освіти створені належні умови для формування, збереження та зміцнення здоров’я дітей, формування рухової та здоров’язбережувальної компетентності.</w:t>
      </w:r>
      <w:r w:rsidR="005479CF">
        <w:rPr>
          <w:sz w:val="28"/>
          <w:szCs w:val="28"/>
        </w:rPr>
        <w:t xml:space="preserve"> </w:t>
      </w:r>
      <w:r>
        <w:rPr>
          <w:sz w:val="28"/>
          <w:szCs w:val="28"/>
        </w:rPr>
        <w:t xml:space="preserve"> Для занять на свіжо</w:t>
      </w:r>
      <w:r w:rsidR="005479CF">
        <w:rPr>
          <w:sz w:val="28"/>
          <w:szCs w:val="28"/>
        </w:rPr>
        <w:t xml:space="preserve">му повітрі облаштований ігровий майданчик, у кожній </w:t>
      </w:r>
      <w:r>
        <w:rPr>
          <w:sz w:val="28"/>
          <w:szCs w:val="28"/>
        </w:rPr>
        <w:t xml:space="preserve"> групі – міні-спортивні куточки з необхідною атрибутикою (обручі, кеглі, скакалки, стрічки, м’ячі, дуги, торбинки з піском, шапочки- наголівнички тощо). Усі спортивні куточки розміщені у доступному для дітей місці.</w:t>
      </w:r>
    </w:p>
    <w:p w:rsidR="009E09C6" w:rsidRDefault="00041D07" w:rsidP="00041D07">
      <w:pPr>
        <w:tabs>
          <w:tab w:val="left" w:pos="284"/>
        </w:tabs>
        <w:jc w:val="both"/>
        <w:rPr>
          <w:sz w:val="28"/>
          <w:szCs w:val="28"/>
        </w:rPr>
      </w:pPr>
      <w:r>
        <w:rPr>
          <w:sz w:val="28"/>
          <w:szCs w:val="28"/>
        </w:rPr>
        <w:t xml:space="preserve">  Куточок методичного забезпечення</w:t>
      </w:r>
      <w:r w:rsidR="00C77DCF">
        <w:rPr>
          <w:sz w:val="28"/>
          <w:szCs w:val="28"/>
        </w:rPr>
        <w:t xml:space="preserve"> містить достатню кількість методичної літератури з фізичного виховання та оздоровлення дошкільнят. На допомогу вихователям розроблені комплекси профілактично-оздоровчих заходів, вправи для розвитку рук і пальців, гімнастика для очей, конспекти занять з фізкультури, спортивних свят та розваг; комплекси корегуючих вправ, оздоровчі хвилинки, рекомендації щодо організації динамічних пауз, піш</w:t>
      </w:r>
      <w:r w:rsidR="005479CF">
        <w:rPr>
          <w:sz w:val="28"/>
          <w:szCs w:val="28"/>
        </w:rPr>
        <w:t>их переходів</w:t>
      </w:r>
      <w:r w:rsidR="00C77DCF">
        <w:rPr>
          <w:sz w:val="28"/>
          <w:szCs w:val="28"/>
        </w:rPr>
        <w:t xml:space="preserve"> у різні пори року.</w:t>
      </w:r>
    </w:p>
    <w:p w:rsidR="009E09C6" w:rsidRDefault="00C77DCF">
      <w:pPr>
        <w:tabs>
          <w:tab w:val="left" w:pos="284"/>
        </w:tabs>
        <w:ind w:firstLine="567"/>
        <w:jc w:val="both"/>
        <w:rPr>
          <w:sz w:val="28"/>
          <w:szCs w:val="28"/>
        </w:rPr>
      </w:pPr>
      <w:r>
        <w:rPr>
          <w:sz w:val="28"/>
          <w:szCs w:val="28"/>
        </w:rPr>
        <w:lastRenderedPageBreak/>
        <w:t>Завдяки достатній кількості методичної літератури, розробок, дидактичного матеріалу педагоги мають можливість грамотно, на високому методичному рівні організовувати оздоровчо-профілактичну роботу.</w:t>
      </w:r>
    </w:p>
    <w:p w:rsidR="009E09C6" w:rsidRDefault="00C77DCF">
      <w:pPr>
        <w:tabs>
          <w:tab w:val="left" w:pos="284"/>
        </w:tabs>
        <w:ind w:firstLine="567"/>
        <w:jc w:val="both"/>
        <w:rPr>
          <w:sz w:val="28"/>
          <w:szCs w:val="28"/>
        </w:rPr>
      </w:pPr>
      <w:r>
        <w:rPr>
          <w:sz w:val="28"/>
          <w:szCs w:val="28"/>
        </w:rPr>
        <w:t>Одним із основних завдань роботи з кадрами протягом багатьох років є підвищення їх науково - практичної компетенції з фізкультурно - оздоровчої роботи. Тому, протягом усієї роботи, велике значення мали освітні тренінги, майстер-класи, обмін досвідом.</w:t>
      </w:r>
    </w:p>
    <w:p w:rsidR="009E09C6" w:rsidRDefault="00C77DCF">
      <w:pPr>
        <w:tabs>
          <w:tab w:val="left" w:pos="284"/>
        </w:tabs>
        <w:ind w:firstLine="567"/>
        <w:jc w:val="both"/>
        <w:rPr>
          <w:sz w:val="28"/>
          <w:szCs w:val="28"/>
        </w:rPr>
      </w:pPr>
      <w:r>
        <w:rPr>
          <w:sz w:val="28"/>
          <w:szCs w:val="28"/>
        </w:rPr>
        <w:t>Для працівників були проведені теоретичний семінар «Сучасні підходи до реалізації змісту та напрямів фізкультурно-оздоровчої діяльності закладів дошкільної освіт</w:t>
      </w:r>
      <w:r w:rsidR="00CB4A6A">
        <w:rPr>
          <w:sz w:val="28"/>
          <w:szCs w:val="28"/>
        </w:rPr>
        <w:t xml:space="preserve">и влітку», консультації </w:t>
      </w:r>
      <w:r>
        <w:rPr>
          <w:sz w:val="28"/>
          <w:szCs w:val="28"/>
        </w:rPr>
        <w:t xml:space="preserve"> «Безпека дітей під час занять з фізкультури», презентації педагогічних ідей «Сучасна дитина у здоров’язбережувальному інтегрованому просторі». У створеній системі оздоровчих та фізкультурних заходів першочерговими є завдання: формування у дітей позитивної мотивації здоров'я і поведінкових навичок здорового способу життя. Моніторинг стану здоров'я дітей за результатами поглибленого медичного огляду, обстеження стану фізичного розвитку дав змогу виявити достатній рівень з питань збереження та зміцнення здоров'я дошкільнят. Це дало змогу використовувати оптимальні способи організації дітей на заняттях, в індивідуальній та гуртковій роботі.</w:t>
      </w:r>
    </w:p>
    <w:p w:rsidR="009E09C6" w:rsidRDefault="00C77DCF" w:rsidP="004B6EEB">
      <w:pPr>
        <w:tabs>
          <w:tab w:val="left" w:pos="284"/>
        </w:tabs>
        <w:ind w:firstLine="567"/>
        <w:jc w:val="both"/>
        <w:rPr>
          <w:sz w:val="28"/>
          <w:szCs w:val="28"/>
        </w:rPr>
      </w:pPr>
      <w:r>
        <w:rPr>
          <w:sz w:val="28"/>
          <w:szCs w:val="28"/>
        </w:rPr>
        <w:t>У вересні за даними медичних обстежень визначаються групи здоров’я дітей, складається список таких, які потребують різного навантаження під час виконання спортив</w:t>
      </w:r>
      <w:r w:rsidR="004B6EEB">
        <w:rPr>
          <w:sz w:val="28"/>
          <w:szCs w:val="28"/>
        </w:rPr>
        <w:t>них вправ. :    І   група – 8 осіб,    ІІ   група -25 осіб</w:t>
      </w:r>
      <w:r>
        <w:rPr>
          <w:sz w:val="28"/>
          <w:szCs w:val="28"/>
        </w:rPr>
        <w:t>.  Медичні групи для зан</w:t>
      </w:r>
      <w:r w:rsidR="004B6EEB">
        <w:rPr>
          <w:sz w:val="28"/>
          <w:szCs w:val="28"/>
        </w:rPr>
        <w:t>ять з фізкультури:  основна – 32 осо</w:t>
      </w:r>
      <w:r>
        <w:rPr>
          <w:sz w:val="28"/>
          <w:szCs w:val="28"/>
        </w:rPr>
        <w:t>б</w:t>
      </w:r>
      <w:r w:rsidR="004B6EEB">
        <w:rPr>
          <w:sz w:val="28"/>
          <w:szCs w:val="28"/>
        </w:rPr>
        <w:t>и , підготовча -  1 особа</w:t>
      </w:r>
      <w:r>
        <w:rPr>
          <w:sz w:val="28"/>
          <w:szCs w:val="28"/>
        </w:rPr>
        <w:t>.</w:t>
      </w:r>
    </w:p>
    <w:p w:rsidR="009E09C6" w:rsidRDefault="00C77DCF" w:rsidP="004B6EEB">
      <w:pPr>
        <w:tabs>
          <w:tab w:val="left" w:pos="284"/>
        </w:tabs>
        <w:ind w:firstLine="567"/>
        <w:jc w:val="both"/>
        <w:rPr>
          <w:sz w:val="28"/>
          <w:szCs w:val="28"/>
        </w:rPr>
      </w:pPr>
      <w:r>
        <w:rPr>
          <w:sz w:val="28"/>
          <w:szCs w:val="28"/>
        </w:rPr>
        <w:t>Фізична готовність дітей старшого дошкільного віку до навчання у школі має таки результати: добра – 39% , задовільна – 59% , незадовільна – 2%. У фізичному розвитку спостерігаються педагогічні втрати через воєнний стан.</w:t>
      </w:r>
    </w:p>
    <w:p w:rsidR="009E09C6" w:rsidRDefault="00C77DCF">
      <w:pPr>
        <w:ind w:right="-31" w:firstLine="720"/>
        <w:jc w:val="both"/>
        <w:rPr>
          <w:sz w:val="28"/>
          <w:szCs w:val="28"/>
        </w:rPr>
      </w:pPr>
      <w:r>
        <w:rPr>
          <w:sz w:val="28"/>
          <w:szCs w:val="28"/>
        </w:rPr>
        <w:t>Аналізуючи стан харчування за 2024 – 2025 навчальний рік слід відмітити, що у закл</w:t>
      </w:r>
      <w:r w:rsidR="004B6EEB">
        <w:rPr>
          <w:sz w:val="28"/>
          <w:szCs w:val="28"/>
        </w:rPr>
        <w:t xml:space="preserve">аді було організоване триразове </w:t>
      </w:r>
      <w:r>
        <w:rPr>
          <w:sz w:val="28"/>
          <w:szCs w:val="28"/>
        </w:rPr>
        <w:t>харчування (сніданок, обід</w:t>
      </w:r>
      <w:r w:rsidR="004B6EEB">
        <w:rPr>
          <w:sz w:val="28"/>
          <w:szCs w:val="28"/>
        </w:rPr>
        <w:t>, підвечірок</w:t>
      </w:r>
      <w:r>
        <w:rPr>
          <w:sz w:val="28"/>
          <w:szCs w:val="28"/>
        </w:rPr>
        <w:t>).</w:t>
      </w:r>
    </w:p>
    <w:p w:rsidR="009E09C6" w:rsidRDefault="00C77DCF">
      <w:pPr>
        <w:ind w:right="-31" w:firstLine="720"/>
        <w:jc w:val="both"/>
        <w:rPr>
          <w:sz w:val="28"/>
          <w:szCs w:val="28"/>
        </w:rPr>
      </w:pPr>
      <w:r>
        <w:rPr>
          <w:sz w:val="28"/>
          <w:szCs w:val="28"/>
        </w:rPr>
        <w:t>Відповідно до Порядку організації харчування у закладах освіти та дитячих закладах оздоровлення та відпочинку складається чотиритижневе сезонне меню, меню-розклад, затверджується у керівника, вивішується меню з нормами виходу блюд.</w:t>
      </w:r>
    </w:p>
    <w:p w:rsidR="009E09C6" w:rsidRDefault="00C77DCF">
      <w:pPr>
        <w:ind w:firstLine="720"/>
        <w:jc w:val="both"/>
        <w:rPr>
          <w:sz w:val="28"/>
          <w:szCs w:val="28"/>
        </w:rPr>
      </w:pPr>
      <w:r>
        <w:rPr>
          <w:sz w:val="28"/>
          <w:szCs w:val="28"/>
        </w:rPr>
        <w:t>Щоденно проводиться бракераж сирої та готової продукції, контролюються терміни реалізації, наявність  сертифікатів якості, їжа видається на групи після зняття проби  та відмітки у журналі бракеражу.</w:t>
      </w:r>
    </w:p>
    <w:p w:rsidR="009E09C6" w:rsidRDefault="00C77DCF">
      <w:pPr>
        <w:ind w:firstLine="720"/>
        <w:jc w:val="both"/>
        <w:rPr>
          <w:sz w:val="28"/>
          <w:szCs w:val="28"/>
        </w:rPr>
      </w:pPr>
      <w:r>
        <w:rPr>
          <w:sz w:val="28"/>
          <w:szCs w:val="28"/>
        </w:rPr>
        <w:t>Щоденно проводиться контроль за санітарним станом харчоблоку, дотриманням особистої гігієни працівниками, перевірка працівників</w:t>
      </w:r>
      <w:r w:rsidR="004B6EEB">
        <w:rPr>
          <w:sz w:val="28"/>
          <w:szCs w:val="28"/>
        </w:rPr>
        <w:t xml:space="preserve"> на хвороби шкіри,</w:t>
      </w:r>
      <w:r>
        <w:rPr>
          <w:sz w:val="28"/>
          <w:szCs w:val="28"/>
        </w:rPr>
        <w:t xml:space="preserve"> ведеться обліково-звітна документація згідно вимог  Інструкції «П</w:t>
      </w:r>
      <w:r w:rsidR="0022638B">
        <w:rPr>
          <w:sz w:val="28"/>
          <w:szCs w:val="28"/>
        </w:rPr>
        <w:t>ро ведення ділової документації»</w:t>
      </w:r>
      <w:r>
        <w:rPr>
          <w:sz w:val="28"/>
          <w:szCs w:val="28"/>
        </w:rPr>
        <w:t>.</w:t>
      </w:r>
      <w:r w:rsidR="00CB4A6A">
        <w:rPr>
          <w:sz w:val="28"/>
          <w:szCs w:val="28"/>
        </w:rPr>
        <w:t xml:space="preserve"> </w:t>
      </w:r>
    </w:p>
    <w:p w:rsidR="009E09C6" w:rsidRDefault="00C77DCF">
      <w:pPr>
        <w:ind w:firstLine="720"/>
        <w:jc w:val="both"/>
        <w:rPr>
          <w:sz w:val="28"/>
          <w:szCs w:val="28"/>
        </w:rPr>
      </w:pPr>
      <w:r>
        <w:rPr>
          <w:sz w:val="28"/>
          <w:szCs w:val="28"/>
        </w:rPr>
        <w:t>Працівниками закладу виконуються правила санітарії, особистої гігієни, технології  приготування їжі, правил первинної обробки продуктів.</w:t>
      </w:r>
    </w:p>
    <w:p w:rsidR="009E09C6" w:rsidRDefault="00C77DCF">
      <w:pPr>
        <w:ind w:firstLine="720"/>
        <w:jc w:val="both"/>
        <w:rPr>
          <w:sz w:val="28"/>
          <w:szCs w:val="28"/>
        </w:rPr>
      </w:pPr>
      <w:r>
        <w:rPr>
          <w:sz w:val="28"/>
          <w:szCs w:val="28"/>
        </w:rPr>
        <w:t>Дотримуються  норми  витрат у г</w:t>
      </w:r>
      <w:r w:rsidR="0022638B">
        <w:rPr>
          <w:sz w:val="28"/>
          <w:szCs w:val="28"/>
        </w:rPr>
        <w:t>рошовому вигляді: молодша група: 70.00 грн.,  старша група – 82.0</w:t>
      </w:r>
      <w:r>
        <w:rPr>
          <w:sz w:val="28"/>
          <w:szCs w:val="28"/>
        </w:rPr>
        <w:t xml:space="preserve">0 грн. </w:t>
      </w:r>
    </w:p>
    <w:p w:rsidR="009E09C6" w:rsidRPr="001C7767" w:rsidRDefault="0022638B" w:rsidP="001C7767">
      <w:pPr>
        <w:tabs>
          <w:tab w:val="left" w:pos="709"/>
        </w:tabs>
        <w:ind w:firstLine="567"/>
        <w:jc w:val="both"/>
        <w:rPr>
          <w:sz w:val="28"/>
          <w:szCs w:val="28"/>
        </w:rPr>
      </w:pPr>
      <w:r>
        <w:rPr>
          <w:sz w:val="28"/>
          <w:szCs w:val="28"/>
        </w:rPr>
        <w:t xml:space="preserve">Заклад освіти </w:t>
      </w:r>
      <w:r w:rsidR="001C7767">
        <w:rPr>
          <w:sz w:val="28"/>
          <w:szCs w:val="28"/>
        </w:rPr>
        <w:t xml:space="preserve"> відвідувало в середньому 15</w:t>
      </w:r>
      <w:r w:rsidR="00C77DCF">
        <w:rPr>
          <w:sz w:val="28"/>
          <w:szCs w:val="28"/>
        </w:rPr>
        <w:t xml:space="preserve"> дітей.  згідно заяв батьків, з них </w:t>
      </w:r>
      <w:r w:rsidR="001C7767">
        <w:rPr>
          <w:sz w:val="28"/>
          <w:szCs w:val="28"/>
        </w:rPr>
        <w:t xml:space="preserve">Харчувались </w:t>
      </w:r>
      <w:r w:rsidR="00C77DCF">
        <w:rPr>
          <w:sz w:val="28"/>
          <w:szCs w:val="28"/>
        </w:rPr>
        <w:t xml:space="preserve"> дітей пільгових категорій, а саме:</w:t>
      </w:r>
    </w:p>
    <w:p w:rsidR="009E09C6" w:rsidRDefault="00C77DCF">
      <w:pPr>
        <w:widowControl/>
        <w:numPr>
          <w:ilvl w:val="0"/>
          <w:numId w:val="4"/>
        </w:numPr>
        <w:pBdr>
          <w:top w:val="nil"/>
          <w:left w:val="nil"/>
          <w:bottom w:val="nil"/>
          <w:right w:val="nil"/>
          <w:between w:val="nil"/>
        </w:pBdr>
        <w:tabs>
          <w:tab w:val="left" w:pos="360"/>
        </w:tabs>
        <w:ind w:left="0" w:firstLine="567"/>
        <w:jc w:val="both"/>
        <w:rPr>
          <w:color w:val="000000"/>
          <w:sz w:val="28"/>
          <w:szCs w:val="28"/>
        </w:rPr>
      </w:pPr>
      <w:r>
        <w:rPr>
          <w:color w:val="000000"/>
          <w:sz w:val="28"/>
          <w:szCs w:val="28"/>
        </w:rPr>
        <w:lastRenderedPageBreak/>
        <w:t>Діти, батьк</w:t>
      </w:r>
      <w:r w:rsidR="001C7767">
        <w:rPr>
          <w:color w:val="000000"/>
          <w:sz w:val="28"/>
          <w:szCs w:val="28"/>
        </w:rPr>
        <w:t>и яких є Захисниками України – 2</w:t>
      </w:r>
      <w:r>
        <w:rPr>
          <w:color w:val="000000"/>
          <w:sz w:val="28"/>
          <w:szCs w:val="28"/>
        </w:rPr>
        <w:t xml:space="preserve"> осіб;</w:t>
      </w:r>
    </w:p>
    <w:p w:rsidR="009E09C6" w:rsidRPr="001C7767" w:rsidRDefault="00C77DCF" w:rsidP="001C7767">
      <w:pPr>
        <w:widowControl/>
        <w:numPr>
          <w:ilvl w:val="0"/>
          <w:numId w:val="4"/>
        </w:numPr>
        <w:pBdr>
          <w:top w:val="nil"/>
          <w:left w:val="nil"/>
          <w:bottom w:val="nil"/>
          <w:right w:val="nil"/>
          <w:between w:val="nil"/>
        </w:pBdr>
        <w:tabs>
          <w:tab w:val="left" w:pos="360"/>
        </w:tabs>
        <w:ind w:left="0" w:firstLine="567"/>
        <w:jc w:val="both"/>
        <w:rPr>
          <w:color w:val="000000"/>
          <w:sz w:val="28"/>
          <w:szCs w:val="28"/>
        </w:rPr>
      </w:pPr>
      <w:r>
        <w:rPr>
          <w:color w:val="000000"/>
          <w:sz w:val="28"/>
          <w:szCs w:val="28"/>
        </w:rPr>
        <w:t>Діти із числа внутр</w:t>
      </w:r>
      <w:r w:rsidR="001C7767">
        <w:rPr>
          <w:color w:val="000000"/>
          <w:sz w:val="28"/>
          <w:szCs w:val="28"/>
        </w:rPr>
        <w:t>ішньо переміщених осіб (ВПО) – 3</w:t>
      </w:r>
      <w:r>
        <w:rPr>
          <w:color w:val="000000"/>
          <w:sz w:val="28"/>
          <w:szCs w:val="28"/>
        </w:rPr>
        <w:t xml:space="preserve"> осіб;</w:t>
      </w:r>
    </w:p>
    <w:p w:rsidR="009E09C6" w:rsidRDefault="00C77DCF">
      <w:pPr>
        <w:widowControl/>
        <w:numPr>
          <w:ilvl w:val="0"/>
          <w:numId w:val="4"/>
        </w:numPr>
        <w:pBdr>
          <w:top w:val="nil"/>
          <w:left w:val="nil"/>
          <w:bottom w:val="nil"/>
          <w:right w:val="nil"/>
          <w:between w:val="nil"/>
        </w:pBdr>
        <w:tabs>
          <w:tab w:val="left" w:pos="709"/>
        </w:tabs>
        <w:jc w:val="both"/>
        <w:rPr>
          <w:color w:val="000000"/>
          <w:sz w:val="28"/>
          <w:szCs w:val="28"/>
        </w:rPr>
      </w:pPr>
      <w:r>
        <w:rPr>
          <w:color w:val="000000"/>
          <w:sz w:val="28"/>
          <w:szCs w:val="28"/>
        </w:rPr>
        <w:t>Діти з багатод</w:t>
      </w:r>
      <w:r w:rsidR="001C7767">
        <w:rPr>
          <w:color w:val="000000"/>
          <w:sz w:val="28"/>
          <w:szCs w:val="28"/>
        </w:rPr>
        <w:t>ітних родин – 5 осіб</w:t>
      </w:r>
      <w:r>
        <w:rPr>
          <w:color w:val="000000"/>
          <w:sz w:val="28"/>
          <w:szCs w:val="28"/>
        </w:rPr>
        <w:t>.</w:t>
      </w:r>
    </w:p>
    <w:p w:rsidR="001C7767" w:rsidRDefault="001C7767">
      <w:pPr>
        <w:widowControl/>
        <w:numPr>
          <w:ilvl w:val="0"/>
          <w:numId w:val="4"/>
        </w:numPr>
        <w:pBdr>
          <w:top w:val="nil"/>
          <w:left w:val="nil"/>
          <w:bottom w:val="nil"/>
          <w:right w:val="nil"/>
          <w:between w:val="nil"/>
        </w:pBdr>
        <w:tabs>
          <w:tab w:val="left" w:pos="709"/>
        </w:tabs>
        <w:jc w:val="both"/>
        <w:rPr>
          <w:color w:val="000000"/>
          <w:sz w:val="28"/>
          <w:szCs w:val="28"/>
        </w:rPr>
      </w:pPr>
    </w:p>
    <w:p w:rsidR="009E09C6" w:rsidRDefault="00C77DCF">
      <w:pPr>
        <w:tabs>
          <w:tab w:val="left" w:pos="284"/>
        </w:tabs>
        <w:ind w:firstLine="567"/>
        <w:jc w:val="center"/>
        <w:rPr>
          <w:b/>
          <w:sz w:val="28"/>
          <w:szCs w:val="28"/>
        </w:rPr>
      </w:pPr>
      <w:r>
        <w:rPr>
          <w:b/>
          <w:sz w:val="28"/>
          <w:szCs w:val="28"/>
        </w:rPr>
        <w:t>Освітня діяльність</w:t>
      </w:r>
    </w:p>
    <w:p w:rsidR="009E09C6" w:rsidRDefault="00C77DCF">
      <w:pPr>
        <w:ind w:firstLine="720"/>
        <w:jc w:val="both"/>
        <w:rPr>
          <w:sz w:val="28"/>
          <w:szCs w:val="28"/>
        </w:rPr>
      </w:pPr>
      <w:r>
        <w:rPr>
          <w:sz w:val="28"/>
          <w:szCs w:val="28"/>
        </w:rPr>
        <w:t>У 2024/2025 навчальному році організація освітнього процесу закладу дошкільної освіти здійснювався відповідно до Законів України «Про освіту», «Про дошкільну освіту», «Про охорону дитинства»; постанови Кабінету Міністрів України від 12.03.2003 № 305 «Про затвердження Положення про заклад дошкільної освіти» (в редакції постанови Кабінету Міністрів України від 27.01.2021 №86); Санітарного регламенту для дошкільних навчальних закладів (затверджено наказом Міністерства охорони здоров’я України від 24.03.2016 № 234); листів МОН України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w:t>
      </w:r>
      <w:r>
        <w:rPr>
          <w:color w:val="FF0000"/>
          <w:sz w:val="28"/>
          <w:szCs w:val="28"/>
        </w:rPr>
        <w:t xml:space="preserve"> </w:t>
      </w:r>
      <w:r>
        <w:rPr>
          <w:sz w:val="28"/>
          <w:szCs w:val="28"/>
        </w:rPr>
        <w:t>«Рекомендації щодо організації освітнього процесу  2024/2025 навчальному році», від 27.08.2024 №1/15368-24,</w:t>
      </w:r>
      <w:r>
        <w:rPr>
          <w:color w:val="FF0000"/>
        </w:rPr>
        <w:t xml:space="preserve"> </w:t>
      </w:r>
      <w:r>
        <w:rPr>
          <w:sz w:val="28"/>
          <w:szCs w:val="28"/>
        </w:rPr>
        <w:t>Базового компонента дошкільної освіти,</w:t>
      </w:r>
      <w:r>
        <w:rPr>
          <w:color w:val="FF0000"/>
          <w:sz w:val="28"/>
          <w:szCs w:val="28"/>
        </w:rPr>
        <w:t xml:space="preserve"> </w:t>
      </w:r>
      <w:r>
        <w:rPr>
          <w:sz w:val="28"/>
          <w:szCs w:val="28"/>
        </w:rPr>
        <w:t>освітньої програми для дітей від 2 д</w:t>
      </w:r>
      <w:r w:rsidR="001C7767">
        <w:rPr>
          <w:sz w:val="28"/>
          <w:szCs w:val="28"/>
        </w:rPr>
        <w:t>о 7 років «Дитина».</w:t>
      </w:r>
    </w:p>
    <w:p w:rsidR="009E09C6" w:rsidRDefault="00C77DCF">
      <w:pPr>
        <w:ind w:firstLine="720"/>
        <w:jc w:val="both"/>
        <w:rPr>
          <w:sz w:val="28"/>
          <w:szCs w:val="28"/>
        </w:rPr>
      </w:pPr>
      <w:r>
        <w:rPr>
          <w:sz w:val="28"/>
          <w:szCs w:val="28"/>
        </w:rPr>
        <w:t>Питання організаційних аспектів діяльності закладу дошкільної освіти в умовах воєнного стану регулювалися Законом України «Про організацію трудових відносин в умовах воєнного стану» від 15.03.2022 № 2136-IX та листами МОН   України   «Про  рекомендації  для  працівників  ЗДО  на  період дії  воєнного  стану  в  Україні»  від  02.04.2022  № 1/3845-22, «Про зарахування до ЗДО дітей із числа внутрішньо переміщених осіб» від 17.03.2022 №1/3475-22, «Щодо збереження закладів дошкільної освіти та захисту прав їх працівників» від 22.06.2022 № 1/6887-22.</w:t>
      </w:r>
      <w:r>
        <w:t xml:space="preserve"> </w:t>
      </w:r>
      <w:r>
        <w:rPr>
          <w:sz w:val="28"/>
          <w:szCs w:val="28"/>
        </w:rPr>
        <w:t>від 25.04, «Методичні рекомендації щодо проведення просвітницької роботи з учасниками освітнього процесу в ЗДО з питань уникнення враження мінами, вибухонебезпечними предметами та ознайомлення з правилами поводження у надзвичайних ситуаціях»</w:t>
      </w:r>
      <w:r>
        <w:t xml:space="preserve"> </w:t>
      </w:r>
      <w:r>
        <w:rPr>
          <w:sz w:val="28"/>
          <w:szCs w:val="28"/>
        </w:rPr>
        <w:t>від 25.04.2022 № 1/4428-22.</w:t>
      </w:r>
    </w:p>
    <w:p w:rsidR="009E09C6" w:rsidRDefault="001C7767" w:rsidP="001C7767">
      <w:pPr>
        <w:ind w:firstLine="720"/>
        <w:jc w:val="both"/>
        <w:rPr>
          <w:sz w:val="28"/>
          <w:szCs w:val="28"/>
        </w:rPr>
      </w:pPr>
      <w:r>
        <w:rPr>
          <w:sz w:val="28"/>
          <w:szCs w:val="28"/>
        </w:rPr>
        <w:t>В 2024\2025 навчальному році педагогічні  працівники не атестувалися.</w:t>
      </w:r>
    </w:p>
    <w:p w:rsidR="009E09C6" w:rsidRDefault="001C7767">
      <w:pPr>
        <w:tabs>
          <w:tab w:val="left" w:pos="284"/>
        </w:tabs>
        <w:ind w:firstLine="567"/>
        <w:jc w:val="both"/>
        <w:rPr>
          <w:sz w:val="28"/>
          <w:szCs w:val="28"/>
        </w:rPr>
      </w:pPr>
      <w:r>
        <w:rPr>
          <w:sz w:val="28"/>
          <w:szCs w:val="28"/>
        </w:rPr>
        <w:t>Атестаційна комісія в закладі не працює ( мала кількість педпрацівників</w:t>
      </w:r>
      <w:r w:rsidR="005142A2">
        <w:rPr>
          <w:sz w:val="28"/>
          <w:szCs w:val="28"/>
        </w:rPr>
        <w:t>), атестація проходить у відділі освіти, культури та спорту Якушинецької ТГ, атестаційною комісією ІІ рівня.</w:t>
      </w:r>
      <w:r w:rsidR="00C77DCF">
        <w:rPr>
          <w:sz w:val="28"/>
          <w:szCs w:val="28"/>
        </w:rPr>
        <w:t xml:space="preserve"> Питання проведення атестації педагогічних працівників розглядається на педагогічних радах, зборах трудового колективу. У методичному кабінеті ст</w:t>
      </w:r>
      <w:r w:rsidR="00EB4874">
        <w:rPr>
          <w:sz w:val="28"/>
          <w:szCs w:val="28"/>
        </w:rPr>
        <w:t>ворено теку з атестації, у якій</w:t>
      </w:r>
      <w:r w:rsidR="00C77DCF">
        <w:rPr>
          <w:sz w:val="28"/>
          <w:szCs w:val="28"/>
        </w:rPr>
        <w:t xml:space="preserve"> висвітлюються матеріали засідання атестаційної комісії закладу, заходи з проведення атестації, матеріали щодо оформлення досвіду роботи.</w:t>
      </w:r>
    </w:p>
    <w:p w:rsidR="009E09C6" w:rsidRDefault="00C77DCF">
      <w:pPr>
        <w:tabs>
          <w:tab w:val="left" w:pos="284"/>
        </w:tabs>
        <w:ind w:firstLine="567"/>
        <w:jc w:val="both"/>
        <w:rPr>
          <w:sz w:val="28"/>
          <w:szCs w:val="28"/>
        </w:rPr>
      </w:pPr>
      <w:r>
        <w:rPr>
          <w:sz w:val="28"/>
          <w:szCs w:val="28"/>
        </w:rPr>
        <w:t>Діяльність закладу направлена на реалізацію основних завдань дошкільної освіти: збереження та зміцнення фізичного і психічного, духовного здоров'я дітей; формування особистості дитини, розвиток її творчих здібностей, інтересів та нахилів, набуття нею соціального досвіду та готовності продовжувати освіту.</w:t>
      </w:r>
    </w:p>
    <w:p w:rsidR="009E09C6" w:rsidRPr="005142A2" w:rsidRDefault="00C77DCF">
      <w:pPr>
        <w:ind w:firstLine="566"/>
        <w:jc w:val="both"/>
        <w:rPr>
          <w:sz w:val="28"/>
          <w:szCs w:val="28"/>
        </w:rPr>
      </w:pPr>
      <w:r>
        <w:rPr>
          <w:sz w:val="28"/>
          <w:szCs w:val="28"/>
        </w:rPr>
        <w:t xml:space="preserve">В умовах соціальних реформ одним із найважливіших завдань у системі роботи протягом року в закладі дошкільної освіти було </w:t>
      </w:r>
      <w:r w:rsidRPr="005142A2">
        <w:rPr>
          <w:sz w:val="28"/>
          <w:szCs w:val="28"/>
        </w:rPr>
        <w:t>підвищення ефективності та якості методичної роботи.</w:t>
      </w:r>
    </w:p>
    <w:p w:rsidR="009E09C6" w:rsidRDefault="00C77DCF">
      <w:pPr>
        <w:ind w:firstLine="566"/>
        <w:jc w:val="both"/>
        <w:rPr>
          <w:sz w:val="28"/>
          <w:szCs w:val="28"/>
        </w:rPr>
      </w:pPr>
      <w:r>
        <w:rPr>
          <w:sz w:val="28"/>
          <w:szCs w:val="28"/>
        </w:rPr>
        <w:t xml:space="preserve">Виходячи з аналізу освітньої і методичної роботи у 2023/2024 навчальному </w:t>
      </w:r>
      <w:r>
        <w:rPr>
          <w:sz w:val="28"/>
          <w:szCs w:val="28"/>
        </w:rPr>
        <w:lastRenderedPageBreak/>
        <w:t xml:space="preserve">році, враховуючи досягнення і перспективи розвитку закладу, педагогічний колектив ставив такі завдання на 2024/2025 навчальний рік: </w:t>
      </w:r>
    </w:p>
    <w:p w:rsidR="009E09C6" w:rsidRDefault="00EB4874">
      <w:pPr>
        <w:widowControl/>
        <w:numPr>
          <w:ilvl w:val="3"/>
          <w:numId w:val="3"/>
        </w:numPr>
        <w:tabs>
          <w:tab w:val="left" w:pos="851"/>
          <w:tab w:val="left" w:pos="993"/>
        </w:tabs>
        <w:ind w:left="0" w:firstLine="566"/>
        <w:jc w:val="both"/>
        <w:rPr>
          <w:sz w:val="28"/>
          <w:szCs w:val="28"/>
        </w:rPr>
      </w:pPr>
      <w:r>
        <w:rPr>
          <w:sz w:val="28"/>
          <w:szCs w:val="28"/>
        </w:rPr>
        <w:t>Формувати мистецько</w:t>
      </w:r>
      <w:r w:rsidR="005277DE">
        <w:rPr>
          <w:sz w:val="28"/>
          <w:szCs w:val="28"/>
        </w:rPr>
        <w:t xml:space="preserve"> </w:t>
      </w:r>
      <w:r>
        <w:rPr>
          <w:sz w:val="28"/>
          <w:szCs w:val="28"/>
        </w:rPr>
        <w:t>-</w:t>
      </w:r>
      <w:r w:rsidR="005277DE">
        <w:rPr>
          <w:sz w:val="28"/>
          <w:szCs w:val="28"/>
        </w:rPr>
        <w:t xml:space="preserve"> </w:t>
      </w:r>
      <w:r>
        <w:rPr>
          <w:sz w:val="28"/>
          <w:szCs w:val="28"/>
        </w:rPr>
        <w:t>творчу компетентність дошкільників засобами художньо-продуктивних видів діяльності.</w:t>
      </w:r>
    </w:p>
    <w:p w:rsidR="009E09C6" w:rsidRDefault="00EB4874">
      <w:pPr>
        <w:widowControl/>
        <w:numPr>
          <w:ilvl w:val="3"/>
          <w:numId w:val="3"/>
        </w:numPr>
        <w:tabs>
          <w:tab w:val="left" w:pos="851"/>
          <w:tab w:val="left" w:pos="993"/>
        </w:tabs>
        <w:ind w:left="0" w:firstLine="566"/>
        <w:jc w:val="both"/>
        <w:rPr>
          <w:sz w:val="28"/>
          <w:szCs w:val="28"/>
        </w:rPr>
      </w:pPr>
      <w:r>
        <w:rPr>
          <w:sz w:val="28"/>
          <w:szCs w:val="28"/>
        </w:rPr>
        <w:t>О</w:t>
      </w:r>
      <w:r w:rsidR="005277DE">
        <w:rPr>
          <w:sz w:val="28"/>
          <w:szCs w:val="28"/>
        </w:rPr>
        <w:t>п</w:t>
      </w:r>
      <w:r>
        <w:rPr>
          <w:sz w:val="28"/>
          <w:szCs w:val="28"/>
        </w:rPr>
        <w:t>тимізувати здоров’язбережувальне та ігрове середовище для формування та зміцнення здоров’я дошкільників, харчову безпеку в укритті</w:t>
      </w:r>
      <w:r w:rsidR="00C77DCF">
        <w:rPr>
          <w:sz w:val="28"/>
          <w:szCs w:val="28"/>
        </w:rPr>
        <w:t xml:space="preserve">. </w:t>
      </w:r>
    </w:p>
    <w:p w:rsidR="009E09C6" w:rsidRDefault="00EB4874">
      <w:pPr>
        <w:widowControl/>
        <w:numPr>
          <w:ilvl w:val="3"/>
          <w:numId w:val="3"/>
        </w:numPr>
        <w:tabs>
          <w:tab w:val="left" w:pos="851"/>
          <w:tab w:val="left" w:pos="993"/>
        </w:tabs>
        <w:ind w:left="0" w:firstLine="566"/>
        <w:jc w:val="both"/>
        <w:rPr>
          <w:sz w:val="28"/>
          <w:szCs w:val="28"/>
        </w:rPr>
      </w:pPr>
      <w:r>
        <w:rPr>
          <w:sz w:val="28"/>
          <w:szCs w:val="28"/>
        </w:rPr>
        <w:t>Продовжувати освітню діяльність, спрямовану на якісний результат формування мовленнєвої та соціально-громадянської компетентності дошкільників</w:t>
      </w:r>
      <w:r w:rsidR="00C77DCF">
        <w:rPr>
          <w:sz w:val="28"/>
          <w:szCs w:val="28"/>
        </w:rPr>
        <w:t>.</w:t>
      </w:r>
    </w:p>
    <w:p w:rsidR="009E09C6" w:rsidRDefault="00C77DCF">
      <w:pPr>
        <w:widowControl/>
        <w:numPr>
          <w:ilvl w:val="3"/>
          <w:numId w:val="3"/>
        </w:numPr>
        <w:tabs>
          <w:tab w:val="left" w:pos="851"/>
          <w:tab w:val="left" w:pos="993"/>
        </w:tabs>
        <w:ind w:left="0" w:firstLine="566"/>
        <w:jc w:val="both"/>
        <w:rPr>
          <w:sz w:val="28"/>
          <w:szCs w:val="28"/>
        </w:rPr>
      </w:pPr>
      <w:r>
        <w:rPr>
          <w:sz w:val="28"/>
          <w:szCs w:val="28"/>
        </w:rPr>
        <w:t>Визначити систему вивче</w:t>
      </w:r>
      <w:r w:rsidR="005142A2">
        <w:rPr>
          <w:sz w:val="28"/>
          <w:szCs w:val="28"/>
        </w:rPr>
        <w:t xml:space="preserve">ння стану </w:t>
      </w:r>
      <w:r>
        <w:rPr>
          <w:sz w:val="28"/>
          <w:szCs w:val="28"/>
        </w:rPr>
        <w:t xml:space="preserve"> як складової забезпечення якості дошкільної освіти.</w:t>
      </w:r>
    </w:p>
    <w:p w:rsidR="009E09C6" w:rsidRDefault="00C77DCF">
      <w:pPr>
        <w:ind w:firstLine="720"/>
        <w:jc w:val="both"/>
        <w:rPr>
          <w:sz w:val="28"/>
          <w:szCs w:val="28"/>
        </w:rPr>
      </w:pPr>
      <w:r>
        <w:rPr>
          <w:sz w:val="28"/>
          <w:szCs w:val="28"/>
        </w:rPr>
        <w:t xml:space="preserve">При визначенні основних завдань були враховані їх сучасність, актуальність, результати діагностування педагогів, аналіз результатів роботи за 2023/2024 навчальний рік, можливості колективу. </w:t>
      </w:r>
    </w:p>
    <w:p w:rsidR="009E09C6" w:rsidRDefault="00C77DCF">
      <w:pPr>
        <w:tabs>
          <w:tab w:val="left" w:pos="567"/>
        </w:tabs>
        <w:ind w:firstLine="566"/>
        <w:jc w:val="both"/>
        <w:rPr>
          <w:sz w:val="28"/>
          <w:szCs w:val="28"/>
        </w:rPr>
      </w:pPr>
      <w:r>
        <w:rPr>
          <w:sz w:val="28"/>
          <w:szCs w:val="28"/>
        </w:rPr>
        <w:t>Колективним органом управління освітнім процесом у закладі є педагогічна рада, де розглядаються актуальні питання сьогодення. Для визначення форми проведення педагогічної ради, залежно від поставленої мети, засідання проводяться у традиційній або інтерактивній формах, які містять доповіді, співдоповіді, майстер-класи, презентації, обговорення взятої до розгляду проблеми та ухвалення рішень щодо її подолання.</w:t>
      </w:r>
      <w:r>
        <w:t xml:space="preserve"> </w:t>
      </w:r>
      <w:r>
        <w:rPr>
          <w:sz w:val="28"/>
          <w:szCs w:val="28"/>
        </w:rPr>
        <w:t>Усі педагогічні ради проводяться з елементами презентації. Вони дуже доречні при захисті педагогами впроваджених інновацій, демонстрації педагогічних знахідок.</w:t>
      </w:r>
    </w:p>
    <w:p w:rsidR="009E09C6" w:rsidRDefault="00C77DCF">
      <w:pPr>
        <w:tabs>
          <w:tab w:val="left" w:pos="567"/>
        </w:tabs>
        <w:ind w:firstLine="566"/>
        <w:jc w:val="both"/>
        <w:rPr>
          <w:sz w:val="28"/>
          <w:szCs w:val="28"/>
        </w:rPr>
      </w:pPr>
      <w:r>
        <w:rPr>
          <w:sz w:val="28"/>
          <w:szCs w:val="28"/>
        </w:rPr>
        <w:t>Науково-методичне забезпечення підготовки до педагогічної ради відбувається у змістовній послідовності. Глибокий аналіз стану освітньої роботи в</w:t>
      </w:r>
      <w:r w:rsidR="002B2186">
        <w:rPr>
          <w:sz w:val="28"/>
          <w:szCs w:val="28"/>
        </w:rPr>
        <w:t xml:space="preserve"> </w:t>
      </w:r>
      <w:r>
        <w:rPr>
          <w:sz w:val="28"/>
          <w:szCs w:val="28"/>
        </w:rPr>
        <w:t>цілому та всіх її складових зокрема націлює на визначення тематики засідань педагогічних рад протягом року.</w:t>
      </w:r>
    </w:p>
    <w:p w:rsidR="009E09C6" w:rsidRDefault="00C77DCF">
      <w:pPr>
        <w:ind w:firstLine="566"/>
        <w:jc w:val="both"/>
        <w:rPr>
          <w:sz w:val="28"/>
          <w:szCs w:val="28"/>
        </w:rPr>
      </w:pPr>
      <w:r>
        <w:rPr>
          <w:sz w:val="28"/>
          <w:szCs w:val="28"/>
        </w:rPr>
        <w:t>З метою реалізації рі</w:t>
      </w:r>
      <w:r w:rsidR="00041D07">
        <w:rPr>
          <w:sz w:val="28"/>
          <w:szCs w:val="28"/>
        </w:rPr>
        <w:t>чних завдань, робочою групою</w:t>
      </w:r>
      <w:r>
        <w:rPr>
          <w:sz w:val="28"/>
          <w:szCs w:val="28"/>
        </w:rPr>
        <w:t xml:space="preserve"> було підготовлено та проведено педагогічні ради:</w:t>
      </w:r>
    </w:p>
    <w:p w:rsidR="009E09C6" w:rsidRDefault="00C77DCF">
      <w:pPr>
        <w:ind w:firstLine="720"/>
        <w:jc w:val="both"/>
        <w:rPr>
          <w:b/>
          <w:sz w:val="28"/>
          <w:szCs w:val="28"/>
        </w:rPr>
      </w:pPr>
      <w:r>
        <w:rPr>
          <w:b/>
          <w:sz w:val="28"/>
          <w:szCs w:val="28"/>
        </w:rPr>
        <w:t>Педагогічні ради:</w:t>
      </w:r>
    </w:p>
    <w:p w:rsidR="009E09C6" w:rsidRDefault="00C77DCF">
      <w:pPr>
        <w:ind w:firstLine="720"/>
        <w:jc w:val="both"/>
        <w:rPr>
          <w:color w:val="FF0000"/>
          <w:sz w:val="28"/>
          <w:szCs w:val="28"/>
        </w:rPr>
      </w:pPr>
      <w:r>
        <w:rPr>
          <w:sz w:val="28"/>
          <w:szCs w:val="28"/>
        </w:rPr>
        <w:t>№ 1.</w:t>
      </w:r>
      <w:r w:rsidR="002B2186">
        <w:rPr>
          <w:sz w:val="28"/>
          <w:szCs w:val="28"/>
        </w:rPr>
        <w:t xml:space="preserve"> «Беремо педагогічний старт в умовах сьогодення».</w:t>
      </w:r>
    </w:p>
    <w:p w:rsidR="00CB62C7" w:rsidRDefault="00C77DCF">
      <w:pPr>
        <w:ind w:firstLine="720"/>
        <w:jc w:val="both"/>
        <w:rPr>
          <w:sz w:val="28"/>
          <w:szCs w:val="28"/>
        </w:rPr>
      </w:pPr>
      <w:r>
        <w:rPr>
          <w:sz w:val="28"/>
          <w:szCs w:val="28"/>
        </w:rPr>
        <w:t>№ 2.</w:t>
      </w:r>
      <w:r>
        <w:rPr>
          <w:color w:val="FF0000"/>
          <w:sz w:val="28"/>
          <w:szCs w:val="28"/>
        </w:rPr>
        <w:t xml:space="preserve"> </w:t>
      </w:r>
      <w:r w:rsidR="002B2186" w:rsidRPr="002B2186">
        <w:rPr>
          <w:sz w:val="28"/>
          <w:szCs w:val="28"/>
        </w:rPr>
        <w:t>« Формуванн</w:t>
      </w:r>
      <w:r w:rsidR="002B2186">
        <w:rPr>
          <w:sz w:val="28"/>
          <w:szCs w:val="28"/>
        </w:rPr>
        <w:t>я мистецько</w:t>
      </w:r>
      <w:r w:rsidR="00CB62C7">
        <w:rPr>
          <w:sz w:val="28"/>
          <w:szCs w:val="28"/>
        </w:rPr>
        <w:t xml:space="preserve">- творчої компетентності дошкільників» </w:t>
      </w:r>
      <w:r>
        <w:rPr>
          <w:sz w:val="28"/>
          <w:szCs w:val="28"/>
        </w:rPr>
        <w:t xml:space="preserve">№ </w:t>
      </w:r>
      <w:r w:rsidR="00CB62C7">
        <w:rPr>
          <w:sz w:val="28"/>
          <w:szCs w:val="28"/>
        </w:rPr>
        <w:t xml:space="preserve">      </w:t>
      </w:r>
    </w:p>
    <w:p w:rsidR="009E09C6" w:rsidRDefault="00CB62C7">
      <w:pPr>
        <w:ind w:firstLine="720"/>
        <w:jc w:val="both"/>
        <w:rPr>
          <w:sz w:val="28"/>
          <w:szCs w:val="28"/>
        </w:rPr>
      </w:pPr>
      <w:r>
        <w:rPr>
          <w:sz w:val="28"/>
          <w:szCs w:val="28"/>
        </w:rPr>
        <w:t xml:space="preserve">№ </w:t>
      </w:r>
      <w:r w:rsidR="00C77DCF">
        <w:rPr>
          <w:sz w:val="28"/>
          <w:szCs w:val="28"/>
        </w:rPr>
        <w:t>3</w:t>
      </w:r>
      <w:r>
        <w:rPr>
          <w:sz w:val="28"/>
          <w:szCs w:val="28"/>
        </w:rPr>
        <w:t xml:space="preserve">  « Оптимізація здоров’язбережувального та ігрового середовища у ЗДО в умовах воєнного стану»</w:t>
      </w:r>
      <w:r w:rsidR="00C77DCF">
        <w:rPr>
          <w:sz w:val="28"/>
          <w:szCs w:val="28"/>
        </w:rPr>
        <w:t xml:space="preserve"> </w:t>
      </w:r>
      <w:r w:rsidR="00C77DCF">
        <w:rPr>
          <w:i/>
          <w:sz w:val="28"/>
          <w:szCs w:val="28"/>
        </w:rPr>
        <w:t xml:space="preserve">. </w:t>
      </w:r>
    </w:p>
    <w:p w:rsidR="00CB62C7" w:rsidRDefault="00CB62C7">
      <w:pPr>
        <w:ind w:firstLine="720"/>
        <w:jc w:val="both"/>
        <w:rPr>
          <w:color w:val="FF0000"/>
          <w:sz w:val="28"/>
          <w:szCs w:val="28"/>
        </w:rPr>
      </w:pPr>
      <w:r>
        <w:rPr>
          <w:sz w:val="28"/>
          <w:szCs w:val="28"/>
        </w:rPr>
        <w:t>№ 4  « Про результати внутрішнього моніторингу якості освітніх та управлінських процесів в ЗДО»</w:t>
      </w:r>
    </w:p>
    <w:p w:rsidR="009E09C6" w:rsidRDefault="00C77DCF">
      <w:pPr>
        <w:ind w:firstLine="566"/>
        <w:jc w:val="both"/>
        <w:rPr>
          <w:color w:val="FF0000"/>
          <w:sz w:val="28"/>
          <w:szCs w:val="28"/>
        </w:rPr>
      </w:pPr>
      <w:r>
        <w:rPr>
          <w:sz w:val="28"/>
          <w:szCs w:val="28"/>
        </w:rPr>
        <w:t>Важливу роль у підвищенні науково-теоретичного рівня вихователів, удосконалення їхньої професійної майстерності відіграють семінари, семінари-практикуми. Педагоги обмінювалися досвідом своєї роботи, активно включалися до</w:t>
      </w:r>
      <w:r w:rsidR="000A0579">
        <w:rPr>
          <w:sz w:val="28"/>
          <w:szCs w:val="28"/>
        </w:rPr>
        <w:t xml:space="preserve"> обговорення під час </w:t>
      </w:r>
      <w:r>
        <w:rPr>
          <w:sz w:val="28"/>
          <w:szCs w:val="28"/>
        </w:rPr>
        <w:t xml:space="preserve"> круглого столу, педагогічної студії, інформували, аналізували, звітували про власні здобутки та напрацювання. Під час їх проведення були використані різноманітні інтерактивні форми та методи роботи (ігрові та психологічні вправи, робота в мікрогрупах, електронні презентації, моделювання, психолого-педагогічне проєктування, анкетування), що сприяло розвитку творчої думки кожного педагога.</w:t>
      </w:r>
    </w:p>
    <w:p w:rsidR="009E09C6" w:rsidRPr="000A0579" w:rsidRDefault="00C77DCF" w:rsidP="000A0579">
      <w:pPr>
        <w:ind w:firstLine="566"/>
        <w:jc w:val="both"/>
        <w:rPr>
          <w:sz w:val="28"/>
          <w:szCs w:val="28"/>
        </w:rPr>
      </w:pPr>
      <w:r>
        <w:rPr>
          <w:sz w:val="28"/>
          <w:szCs w:val="28"/>
        </w:rPr>
        <w:t xml:space="preserve">Заслуговує на увагу рівень проведення та результативність засідань: </w:t>
      </w:r>
    </w:p>
    <w:p w:rsidR="009E09C6" w:rsidRDefault="00C77DCF">
      <w:pPr>
        <w:ind w:firstLine="566"/>
        <w:jc w:val="both"/>
        <w:rPr>
          <w:color w:val="FF0000"/>
          <w:sz w:val="28"/>
          <w:szCs w:val="28"/>
        </w:rPr>
      </w:pPr>
      <w:r>
        <w:rPr>
          <w:sz w:val="28"/>
          <w:szCs w:val="28"/>
        </w:rPr>
        <w:lastRenderedPageBreak/>
        <w:t>Педагогічна студія</w:t>
      </w:r>
      <w:r>
        <w:rPr>
          <w:b/>
        </w:rPr>
        <w:t xml:space="preserve"> </w:t>
      </w:r>
      <w:r w:rsidR="000A0579">
        <w:rPr>
          <w:sz w:val="28"/>
          <w:szCs w:val="28"/>
        </w:rPr>
        <w:t>«Цікава Абетка»</w:t>
      </w:r>
      <w:r>
        <w:rPr>
          <w:sz w:val="28"/>
          <w:szCs w:val="28"/>
        </w:rPr>
        <w:t xml:space="preserve"> допомож</w:t>
      </w:r>
      <w:r w:rsidR="000A0579">
        <w:rPr>
          <w:sz w:val="28"/>
          <w:szCs w:val="28"/>
        </w:rPr>
        <w:t>уть зрозуміти літературні твори</w:t>
      </w:r>
      <w:r>
        <w:rPr>
          <w:sz w:val="28"/>
          <w:szCs w:val="28"/>
        </w:rPr>
        <w:t>,</w:t>
      </w:r>
      <w:r>
        <w:rPr>
          <w:b/>
          <w:sz w:val="28"/>
          <w:szCs w:val="28"/>
        </w:rPr>
        <w:t xml:space="preserve"> </w:t>
      </w:r>
      <w:r w:rsidR="000A0579">
        <w:rPr>
          <w:sz w:val="28"/>
          <w:szCs w:val="28"/>
        </w:rPr>
        <w:t xml:space="preserve"> вихователь Корольова Т.В</w:t>
      </w:r>
      <w:r>
        <w:rPr>
          <w:sz w:val="28"/>
          <w:szCs w:val="28"/>
        </w:rPr>
        <w:t>. підвищила професійну компетентність педагогів у сфері мовленнєвого розвитку дошкільників та надихнула їх на постійне самовдосконалення.</w:t>
      </w:r>
    </w:p>
    <w:p w:rsidR="009E09C6" w:rsidRDefault="00C77DCF">
      <w:pPr>
        <w:ind w:firstLine="566"/>
        <w:jc w:val="both"/>
        <w:rPr>
          <w:sz w:val="28"/>
          <w:szCs w:val="28"/>
        </w:rPr>
      </w:pPr>
      <w:r>
        <w:rPr>
          <w:sz w:val="28"/>
          <w:szCs w:val="28"/>
        </w:rPr>
        <w:t>Експрес уроки «Мова – стосується кожного» під к</w:t>
      </w:r>
      <w:r w:rsidR="000A0579">
        <w:rPr>
          <w:sz w:val="28"/>
          <w:szCs w:val="28"/>
        </w:rPr>
        <w:t>ерівництвом директора Григоренко І.В.</w:t>
      </w:r>
      <w:r>
        <w:rPr>
          <w:sz w:val="28"/>
          <w:szCs w:val="28"/>
        </w:rPr>
        <w:t xml:space="preserve"> допомогли педагогам детально зак</w:t>
      </w:r>
      <w:r w:rsidR="005277DE">
        <w:rPr>
          <w:sz w:val="28"/>
          <w:szCs w:val="28"/>
        </w:rPr>
        <w:t>р</w:t>
      </w:r>
      <w:r>
        <w:rPr>
          <w:sz w:val="28"/>
          <w:szCs w:val="28"/>
        </w:rPr>
        <w:t>іпити новації українського правопису.</w:t>
      </w:r>
    </w:p>
    <w:p w:rsidR="009E09C6" w:rsidRPr="000A0579" w:rsidRDefault="00C77DCF" w:rsidP="000A0579">
      <w:pPr>
        <w:ind w:firstLine="566"/>
        <w:jc w:val="both"/>
        <w:rPr>
          <w:b/>
          <w:sz w:val="28"/>
          <w:szCs w:val="28"/>
        </w:rPr>
      </w:pPr>
      <w:r>
        <w:rPr>
          <w:sz w:val="28"/>
          <w:szCs w:val="28"/>
        </w:rPr>
        <w:t>Круглий стіл</w:t>
      </w:r>
      <w:r>
        <w:rPr>
          <w:color w:val="FF0000"/>
          <w:sz w:val="28"/>
          <w:szCs w:val="28"/>
        </w:rPr>
        <w:t xml:space="preserve"> </w:t>
      </w:r>
      <w:r>
        <w:rPr>
          <w:sz w:val="28"/>
          <w:szCs w:val="28"/>
        </w:rPr>
        <w:t>«Інклюзивне навчання: шлях до рівності та виклики в сучасній освіті», на якому педагогічні</w:t>
      </w:r>
      <w:r w:rsidR="000A0579">
        <w:rPr>
          <w:sz w:val="28"/>
          <w:szCs w:val="28"/>
        </w:rPr>
        <w:t xml:space="preserve"> </w:t>
      </w:r>
      <w:r>
        <w:rPr>
          <w:sz w:val="28"/>
          <w:szCs w:val="28"/>
        </w:rPr>
        <w:t>працівники</w:t>
      </w:r>
      <w:r>
        <w:rPr>
          <w:b/>
          <w:sz w:val="28"/>
          <w:szCs w:val="28"/>
        </w:rPr>
        <w:t xml:space="preserve"> </w:t>
      </w:r>
      <w:r>
        <w:rPr>
          <w:sz w:val="28"/>
          <w:szCs w:val="28"/>
        </w:rPr>
        <w:t xml:space="preserve">поглибили свої знання щодо застосування державних стандартів дошкільної освіти для всіх дітей, зокрема дітей з ООП, опанували стратегії організації простору, комунікації та взаємодії, що сприятимуть адаптації та розвитку осіб з ООП, ознайомилися з методикою Numicon (Нумікон) у процесі формування математичних уявлень у дітей з ООП, отримали цінні знання та практичні вправи щодо розвитку рухових навичок, організації рухової активності для дітей з ООП в укритті, що є критично важливим для їхнього загального розвитку та соціалізації, освоїли основи арт-терапевтичного супроводу, який допоможе дітям з ООП висловлювати свої емоції, знижувати тривожність та адаптуватися до освітнього середовища через творчість.  </w:t>
      </w:r>
    </w:p>
    <w:p w:rsidR="009E09C6" w:rsidRDefault="00C77DCF">
      <w:pPr>
        <w:tabs>
          <w:tab w:val="left" w:pos="284"/>
        </w:tabs>
        <w:ind w:firstLine="567"/>
        <w:jc w:val="both"/>
        <w:rPr>
          <w:sz w:val="28"/>
          <w:szCs w:val="28"/>
        </w:rPr>
      </w:pPr>
      <w:r>
        <w:rPr>
          <w:sz w:val="28"/>
          <w:szCs w:val="28"/>
        </w:rPr>
        <w:t>Протягом нав</w:t>
      </w:r>
      <w:r w:rsidR="000A0579">
        <w:rPr>
          <w:sz w:val="28"/>
          <w:szCs w:val="28"/>
        </w:rPr>
        <w:t>чального року директором</w:t>
      </w:r>
      <w:r>
        <w:rPr>
          <w:sz w:val="28"/>
          <w:szCs w:val="28"/>
        </w:rPr>
        <w:t xml:space="preserve"> ЗДО систематично проводились різноманітні форми інформаційно-консультаційної роботи з педагогами з різних питань організації освітньої діяльності згідно відповідних розділів річного плану.</w:t>
      </w:r>
    </w:p>
    <w:p w:rsidR="009E09C6" w:rsidRDefault="00C77DCF">
      <w:pPr>
        <w:tabs>
          <w:tab w:val="left" w:pos="284"/>
        </w:tabs>
        <w:ind w:firstLine="567"/>
        <w:jc w:val="both"/>
        <w:rPr>
          <w:sz w:val="28"/>
          <w:szCs w:val="28"/>
        </w:rPr>
      </w:pPr>
      <w:r>
        <w:rPr>
          <w:sz w:val="28"/>
          <w:szCs w:val="28"/>
        </w:rPr>
        <w:t>В процесі роботи семінарів педагоги мали змогу теоретично і практично опрацювати методи і прийоми роботи, які будуть найбільш вдалими у вирішенні завдань дошкільної освіти.</w:t>
      </w:r>
    </w:p>
    <w:p w:rsidR="009E09C6" w:rsidRDefault="00C77DCF">
      <w:pPr>
        <w:ind w:firstLine="567"/>
        <w:jc w:val="both"/>
        <w:rPr>
          <w:sz w:val="28"/>
          <w:szCs w:val="28"/>
        </w:rPr>
      </w:pPr>
      <w:r>
        <w:rPr>
          <w:sz w:val="28"/>
          <w:szCs w:val="28"/>
        </w:rPr>
        <w:t>Під час консультацій, нарад при керівнику педагогічні працівники закладу мали можливість:</w:t>
      </w:r>
    </w:p>
    <w:p w:rsidR="009E09C6" w:rsidRDefault="00C77DCF">
      <w:pPr>
        <w:widowControl/>
        <w:numPr>
          <w:ilvl w:val="0"/>
          <w:numId w:val="7"/>
        </w:numPr>
        <w:pBdr>
          <w:top w:val="nil"/>
          <w:left w:val="nil"/>
          <w:bottom w:val="nil"/>
          <w:right w:val="nil"/>
          <w:between w:val="nil"/>
        </w:pBdr>
        <w:ind w:left="0" w:firstLine="567"/>
        <w:jc w:val="both"/>
        <w:rPr>
          <w:color w:val="000000"/>
          <w:sz w:val="28"/>
          <w:szCs w:val="28"/>
        </w:rPr>
      </w:pPr>
      <w:r w:rsidRPr="000A0579">
        <w:rPr>
          <w:color w:val="000000"/>
          <w:sz w:val="28"/>
          <w:szCs w:val="28"/>
        </w:rPr>
        <w:t>Отримати роз'яснення та чіткі вказівки</w:t>
      </w:r>
      <w:r>
        <w:rPr>
          <w:color w:val="000000"/>
          <w:sz w:val="28"/>
          <w:szCs w:val="28"/>
        </w:rPr>
        <w:t xml:space="preserve"> щодо актуальних питань освітнього процесу, нових нормативних документів, стратегічних напрямків розвитку закладу. Це дозволяло уникнути неоднозначності та забезпечувало єдине розуміння поставлених завдань. </w:t>
      </w:r>
    </w:p>
    <w:p w:rsidR="009E09C6" w:rsidRDefault="00C77DCF">
      <w:pPr>
        <w:widowControl/>
        <w:numPr>
          <w:ilvl w:val="0"/>
          <w:numId w:val="7"/>
        </w:numPr>
        <w:pBdr>
          <w:top w:val="nil"/>
          <w:left w:val="nil"/>
          <w:bottom w:val="nil"/>
          <w:right w:val="nil"/>
          <w:between w:val="nil"/>
        </w:pBdr>
        <w:ind w:left="0" w:firstLine="567"/>
        <w:jc w:val="both"/>
        <w:rPr>
          <w:color w:val="000000"/>
          <w:sz w:val="28"/>
          <w:szCs w:val="28"/>
        </w:rPr>
      </w:pPr>
      <w:r w:rsidRPr="000A0579">
        <w:rPr>
          <w:color w:val="000000"/>
          <w:sz w:val="28"/>
          <w:szCs w:val="28"/>
        </w:rPr>
        <w:t>Поділитися власним досвідом та найкращими практиками.</w:t>
      </w:r>
      <w:r>
        <w:rPr>
          <w:color w:val="000000"/>
          <w:sz w:val="28"/>
          <w:szCs w:val="28"/>
        </w:rPr>
        <w:t xml:space="preserve"> Такі зустрічі є чудовою платформою для обміну ідеями, демонстрації успішних кейсів та колективного напрацювання ефективних рішень. </w:t>
      </w:r>
    </w:p>
    <w:p w:rsidR="009E09C6" w:rsidRDefault="00C77DCF">
      <w:pPr>
        <w:widowControl/>
        <w:numPr>
          <w:ilvl w:val="0"/>
          <w:numId w:val="7"/>
        </w:numPr>
        <w:pBdr>
          <w:top w:val="nil"/>
          <w:left w:val="nil"/>
          <w:bottom w:val="nil"/>
          <w:right w:val="nil"/>
          <w:between w:val="nil"/>
        </w:pBdr>
        <w:ind w:left="0" w:firstLine="567"/>
        <w:jc w:val="both"/>
        <w:rPr>
          <w:color w:val="000000"/>
          <w:sz w:val="28"/>
          <w:szCs w:val="28"/>
        </w:rPr>
      </w:pPr>
      <w:r w:rsidRPr="000A0579">
        <w:rPr>
          <w:color w:val="000000"/>
          <w:sz w:val="28"/>
          <w:szCs w:val="28"/>
        </w:rPr>
        <w:t>Висловити свою думку, пропозиції та зауваження.</w:t>
      </w:r>
      <w:r>
        <w:rPr>
          <w:color w:val="000000"/>
          <w:sz w:val="28"/>
          <w:szCs w:val="28"/>
        </w:rPr>
        <w:t xml:space="preserve"> Конструктивний діалог дозволяв виявити проблемні аспекти, обговорити можливі шляхи їх вирішення та врахувати різні точки зору при прийнятті управлінських рішень. Це сприяло демократизації управління та підвищувало відчуття причетності педагогів до розвитку закладу. </w:t>
      </w:r>
    </w:p>
    <w:p w:rsidR="009E09C6" w:rsidRDefault="00C77DCF">
      <w:pPr>
        <w:widowControl/>
        <w:numPr>
          <w:ilvl w:val="0"/>
          <w:numId w:val="7"/>
        </w:numPr>
        <w:pBdr>
          <w:top w:val="nil"/>
          <w:left w:val="nil"/>
          <w:bottom w:val="nil"/>
          <w:right w:val="nil"/>
          <w:between w:val="nil"/>
        </w:pBdr>
        <w:ind w:left="0" w:firstLine="567"/>
        <w:jc w:val="both"/>
        <w:rPr>
          <w:color w:val="000000"/>
          <w:sz w:val="28"/>
          <w:szCs w:val="28"/>
        </w:rPr>
      </w:pPr>
      <w:r w:rsidRPr="006A4A7B">
        <w:rPr>
          <w:color w:val="000000"/>
          <w:sz w:val="28"/>
          <w:szCs w:val="28"/>
        </w:rPr>
        <w:t xml:space="preserve">Задати питання та отримати відповіді </w:t>
      </w:r>
      <w:r>
        <w:rPr>
          <w:color w:val="000000"/>
          <w:sz w:val="28"/>
          <w:szCs w:val="28"/>
        </w:rPr>
        <w:t xml:space="preserve">безпосередньо від керівника або колег. Це забезпечує оперативне вирішення поточних питань та допомагає подолати труднощі, що виникають у роботі. </w:t>
      </w:r>
    </w:p>
    <w:p w:rsidR="009E09C6" w:rsidRDefault="00C77DCF">
      <w:pPr>
        <w:widowControl/>
        <w:numPr>
          <w:ilvl w:val="0"/>
          <w:numId w:val="7"/>
        </w:numPr>
        <w:pBdr>
          <w:top w:val="nil"/>
          <w:left w:val="nil"/>
          <w:bottom w:val="nil"/>
          <w:right w:val="nil"/>
          <w:between w:val="nil"/>
        </w:pBdr>
        <w:ind w:left="0" w:firstLine="567"/>
        <w:jc w:val="both"/>
        <w:rPr>
          <w:color w:val="000000"/>
          <w:sz w:val="28"/>
          <w:szCs w:val="28"/>
        </w:rPr>
      </w:pPr>
      <w:r w:rsidRPr="006A4A7B">
        <w:rPr>
          <w:color w:val="000000"/>
          <w:sz w:val="28"/>
          <w:szCs w:val="28"/>
        </w:rPr>
        <w:t>Взяти участь у прийнятті колегіальних рішень</w:t>
      </w:r>
      <w:r>
        <w:rPr>
          <w:b/>
          <w:color w:val="000000"/>
          <w:sz w:val="28"/>
          <w:szCs w:val="28"/>
        </w:rPr>
        <w:t>.</w:t>
      </w:r>
      <w:r>
        <w:rPr>
          <w:color w:val="000000"/>
          <w:sz w:val="28"/>
          <w:szCs w:val="28"/>
        </w:rPr>
        <w:t xml:space="preserve"> Участь у обговоренні та голосуванні з важливих питань життєдіяльності закладу підвищувало </w:t>
      </w:r>
      <w:r>
        <w:rPr>
          <w:color w:val="000000"/>
          <w:sz w:val="28"/>
          <w:szCs w:val="28"/>
        </w:rPr>
        <w:lastRenderedPageBreak/>
        <w:t xml:space="preserve">відповідальність педагогів за результати спільної роботи та сприяло формуванню єдиної команди. </w:t>
      </w:r>
    </w:p>
    <w:p w:rsidR="009E09C6" w:rsidRDefault="00C77DCF">
      <w:pPr>
        <w:widowControl/>
        <w:numPr>
          <w:ilvl w:val="0"/>
          <w:numId w:val="7"/>
        </w:numPr>
        <w:pBdr>
          <w:top w:val="nil"/>
          <w:left w:val="nil"/>
          <w:bottom w:val="nil"/>
          <w:right w:val="nil"/>
          <w:between w:val="nil"/>
        </w:pBdr>
        <w:ind w:left="0" w:firstLine="567"/>
        <w:jc w:val="both"/>
        <w:rPr>
          <w:color w:val="000000"/>
          <w:sz w:val="28"/>
          <w:szCs w:val="28"/>
        </w:rPr>
      </w:pPr>
      <w:r w:rsidRPr="006A4A7B">
        <w:rPr>
          <w:color w:val="000000"/>
          <w:sz w:val="28"/>
          <w:szCs w:val="28"/>
        </w:rPr>
        <w:t>Підвищити свою кваліфікацію та професійний рівень.</w:t>
      </w:r>
      <w:r>
        <w:rPr>
          <w:color w:val="000000"/>
          <w:sz w:val="28"/>
          <w:szCs w:val="28"/>
        </w:rPr>
        <w:t xml:space="preserve"> Відповідно до тематики нарад обговорювалися методичні новинки, інноваційні технології, проводились міні-тренінги та майстер-класи, що сприяло постійному професійному зростанню. </w:t>
      </w:r>
    </w:p>
    <w:p w:rsidR="009E09C6" w:rsidRDefault="00C77DCF">
      <w:pPr>
        <w:widowControl/>
        <w:numPr>
          <w:ilvl w:val="0"/>
          <w:numId w:val="7"/>
        </w:numPr>
        <w:pBdr>
          <w:top w:val="nil"/>
          <w:left w:val="nil"/>
          <w:bottom w:val="nil"/>
          <w:right w:val="nil"/>
          <w:between w:val="nil"/>
        </w:pBdr>
        <w:tabs>
          <w:tab w:val="left" w:pos="540"/>
        </w:tabs>
        <w:ind w:left="0" w:firstLine="567"/>
        <w:jc w:val="both"/>
        <w:rPr>
          <w:color w:val="000000"/>
          <w:sz w:val="28"/>
          <w:szCs w:val="28"/>
        </w:rPr>
      </w:pPr>
      <w:r w:rsidRPr="006A4A7B">
        <w:rPr>
          <w:color w:val="000000"/>
          <w:sz w:val="28"/>
          <w:szCs w:val="28"/>
        </w:rPr>
        <w:t>Отримати психологічну підтримку та мотивацію</w:t>
      </w:r>
      <w:r>
        <w:rPr>
          <w:b/>
          <w:color w:val="000000"/>
          <w:sz w:val="28"/>
          <w:szCs w:val="28"/>
        </w:rPr>
        <w:t>.</w:t>
      </w:r>
      <w:r>
        <w:rPr>
          <w:color w:val="000000"/>
          <w:sz w:val="28"/>
          <w:szCs w:val="28"/>
        </w:rPr>
        <w:t xml:space="preserve"> Спілкування з колегами та керівником, обговорення спільних успіхів та викликів створювало атмосферу взаємодопомоги та підтримки, що є важливим для збереження емоційного благополуччя.</w:t>
      </w:r>
    </w:p>
    <w:p w:rsidR="009E09C6" w:rsidRDefault="00C77DCF">
      <w:pPr>
        <w:tabs>
          <w:tab w:val="left" w:pos="284"/>
        </w:tabs>
        <w:ind w:firstLine="567"/>
        <w:jc w:val="both"/>
        <w:rPr>
          <w:sz w:val="28"/>
          <w:szCs w:val="28"/>
        </w:rPr>
      </w:pPr>
      <w:r>
        <w:rPr>
          <w:sz w:val="28"/>
          <w:szCs w:val="28"/>
        </w:rPr>
        <w:t>Протягом року були проведені інтерактивні форми роботи з педагогами: майстер-класи – методична вітальня, інформаційна трибуна «Організації роботи з обдарованими, талановитими дітьми», за допомогою яких розвиваємо у педагогів здатність працювати у команді, здійснювати спільну проектну і дослідницьку діяльність, відстоювати свою позицію, обґрунтувати власну думку. Проведені різноманітні форми роботи допомогли сприяти росту професійного рівня педагогів нашого закладу.</w:t>
      </w:r>
    </w:p>
    <w:p w:rsidR="009E09C6" w:rsidRDefault="00C77DCF" w:rsidP="006A4A7B">
      <w:pPr>
        <w:ind w:firstLine="720"/>
        <w:jc w:val="both"/>
        <w:rPr>
          <w:sz w:val="28"/>
          <w:szCs w:val="28"/>
        </w:rPr>
      </w:pPr>
      <w:r w:rsidRPr="006A4A7B">
        <w:rPr>
          <w:sz w:val="28"/>
          <w:szCs w:val="28"/>
        </w:rPr>
        <w:t>Інноваційна діяльність</w:t>
      </w:r>
      <w:r>
        <w:rPr>
          <w:sz w:val="28"/>
          <w:szCs w:val="28"/>
        </w:rPr>
        <w:t xml:space="preserve"> стала стимулюючим чинником у розвитку закладу. Педагогічний колектив відповідно до «Положення про порядок здійснення інноваційної освітньої діяльності», затвердженого наказом Міністерства освіти та науки України від 07.11.2000 року, з метою удосконалення освітнього процесу використовував елементи альтернативних методик та технологій, а саме:</w:t>
      </w:r>
    </w:p>
    <w:p w:rsidR="009E09C6" w:rsidRDefault="00C77DCF">
      <w:pPr>
        <w:widowControl/>
        <w:numPr>
          <w:ilvl w:val="0"/>
          <w:numId w:val="5"/>
        </w:numPr>
        <w:ind w:left="0" w:firstLine="567"/>
        <w:jc w:val="both"/>
        <w:rPr>
          <w:sz w:val="28"/>
          <w:szCs w:val="28"/>
        </w:rPr>
      </w:pPr>
      <w:r>
        <w:rPr>
          <w:sz w:val="28"/>
          <w:szCs w:val="28"/>
        </w:rPr>
        <w:t>психолого-педагогічне проєктування (всі педагоги);</w:t>
      </w:r>
    </w:p>
    <w:p w:rsidR="009E09C6" w:rsidRDefault="006A4A7B">
      <w:pPr>
        <w:widowControl/>
        <w:numPr>
          <w:ilvl w:val="0"/>
          <w:numId w:val="5"/>
        </w:numPr>
        <w:ind w:left="0" w:firstLine="567"/>
        <w:rPr>
          <w:sz w:val="28"/>
          <w:szCs w:val="28"/>
        </w:rPr>
      </w:pPr>
      <w:r>
        <w:rPr>
          <w:sz w:val="28"/>
          <w:szCs w:val="28"/>
        </w:rPr>
        <w:t>ТРВЗ (всі педагоги</w:t>
      </w:r>
      <w:r w:rsidR="00C77DCF">
        <w:rPr>
          <w:sz w:val="28"/>
          <w:szCs w:val="28"/>
        </w:rPr>
        <w:t>, 1 раз на тиждень);</w:t>
      </w:r>
    </w:p>
    <w:p w:rsidR="009E09C6" w:rsidRDefault="006A4A7B">
      <w:pPr>
        <w:widowControl/>
        <w:numPr>
          <w:ilvl w:val="0"/>
          <w:numId w:val="5"/>
        </w:numPr>
        <w:ind w:left="0" w:firstLine="567"/>
        <w:rPr>
          <w:sz w:val="28"/>
          <w:szCs w:val="28"/>
        </w:rPr>
      </w:pPr>
      <w:r>
        <w:rPr>
          <w:sz w:val="28"/>
          <w:szCs w:val="28"/>
        </w:rPr>
        <w:t>Система   М.  Монтессорі   ( педагоги  молодшої різновікової групи</w:t>
      </w:r>
      <w:r w:rsidR="00C77DCF">
        <w:rPr>
          <w:sz w:val="28"/>
          <w:szCs w:val="28"/>
        </w:rPr>
        <w:t>);</w:t>
      </w:r>
    </w:p>
    <w:p w:rsidR="009E09C6" w:rsidRDefault="00C77DCF">
      <w:pPr>
        <w:widowControl/>
        <w:numPr>
          <w:ilvl w:val="0"/>
          <w:numId w:val="5"/>
        </w:numPr>
        <w:ind w:left="0" w:firstLine="567"/>
        <w:rPr>
          <w:sz w:val="28"/>
          <w:szCs w:val="28"/>
        </w:rPr>
      </w:pPr>
      <w:r>
        <w:rPr>
          <w:sz w:val="28"/>
          <w:szCs w:val="28"/>
        </w:rPr>
        <w:t>Спадщина   В.  Сухомлинського   (всі педагоги);</w:t>
      </w:r>
    </w:p>
    <w:p w:rsidR="009E09C6" w:rsidRDefault="00C77DCF">
      <w:pPr>
        <w:widowControl/>
        <w:numPr>
          <w:ilvl w:val="0"/>
          <w:numId w:val="5"/>
        </w:numPr>
        <w:ind w:left="0" w:firstLine="567"/>
        <w:rPr>
          <w:sz w:val="28"/>
          <w:szCs w:val="28"/>
        </w:rPr>
      </w:pPr>
      <w:r>
        <w:rPr>
          <w:sz w:val="28"/>
          <w:szCs w:val="28"/>
        </w:rPr>
        <w:t>Ейдетика (асоціативне мисл</w:t>
      </w:r>
      <w:r w:rsidR="006A4A7B">
        <w:rPr>
          <w:sz w:val="28"/>
          <w:szCs w:val="28"/>
        </w:rPr>
        <w:t>ення) – (директор Григоренко І.В</w:t>
      </w:r>
      <w:r>
        <w:rPr>
          <w:sz w:val="28"/>
          <w:szCs w:val="28"/>
        </w:rPr>
        <w:t>.);</w:t>
      </w:r>
    </w:p>
    <w:p w:rsidR="009E09C6" w:rsidRDefault="00C77DCF">
      <w:pPr>
        <w:widowControl/>
        <w:numPr>
          <w:ilvl w:val="0"/>
          <w:numId w:val="5"/>
        </w:numPr>
        <w:ind w:left="0" w:firstLine="567"/>
        <w:jc w:val="both"/>
        <w:rPr>
          <w:sz w:val="28"/>
          <w:szCs w:val="28"/>
        </w:rPr>
      </w:pPr>
      <w:r>
        <w:rPr>
          <w:sz w:val="28"/>
          <w:szCs w:val="28"/>
        </w:rPr>
        <w:t>Методика Н. Гавриш «Художнє слово і дитяче мовлення» (всі педагоги);</w:t>
      </w:r>
    </w:p>
    <w:p w:rsidR="009E09C6" w:rsidRDefault="00C77DCF">
      <w:pPr>
        <w:widowControl/>
        <w:numPr>
          <w:ilvl w:val="0"/>
          <w:numId w:val="5"/>
        </w:numPr>
        <w:ind w:left="0" w:firstLine="567"/>
        <w:jc w:val="both"/>
        <w:rPr>
          <w:sz w:val="28"/>
          <w:szCs w:val="28"/>
        </w:rPr>
      </w:pPr>
      <w:r>
        <w:rPr>
          <w:sz w:val="28"/>
          <w:szCs w:val="28"/>
        </w:rPr>
        <w:t>Методика   Н.   Гавриш «Розвиток мовленнєво-творчої діяльності дошкільників» (всі педагоги);</w:t>
      </w:r>
    </w:p>
    <w:p w:rsidR="009E09C6" w:rsidRDefault="00C77DCF">
      <w:pPr>
        <w:widowControl/>
        <w:numPr>
          <w:ilvl w:val="0"/>
          <w:numId w:val="5"/>
        </w:numPr>
        <w:ind w:left="0" w:firstLine="567"/>
        <w:jc w:val="both"/>
        <w:rPr>
          <w:sz w:val="28"/>
          <w:szCs w:val="28"/>
        </w:rPr>
      </w:pPr>
      <w:r>
        <w:rPr>
          <w:sz w:val="28"/>
          <w:szCs w:val="28"/>
        </w:rPr>
        <w:t>Методика  О. Білан, К. Крутій, «Навчання дітей старшого дошкільного віку</w:t>
      </w:r>
      <w:r w:rsidR="006A4A7B">
        <w:rPr>
          <w:sz w:val="28"/>
          <w:szCs w:val="28"/>
        </w:rPr>
        <w:t xml:space="preserve"> розповіді за ілюстраціями» ( педагоги старшої</w:t>
      </w:r>
      <w:r>
        <w:rPr>
          <w:sz w:val="28"/>
          <w:szCs w:val="28"/>
        </w:rPr>
        <w:t xml:space="preserve"> груп</w:t>
      </w:r>
      <w:r w:rsidR="006A4A7B">
        <w:rPr>
          <w:sz w:val="28"/>
          <w:szCs w:val="28"/>
        </w:rPr>
        <w:t>и</w:t>
      </w:r>
      <w:r>
        <w:rPr>
          <w:sz w:val="28"/>
          <w:szCs w:val="28"/>
        </w:rPr>
        <w:t>);</w:t>
      </w:r>
    </w:p>
    <w:p w:rsidR="009E09C6" w:rsidRDefault="00C77DCF">
      <w:pPr>
        <w:widowControl/>
        <w:numPr>
          <w:ilvl w:val="0"/>
          <w:numId w:val="5"/>
        </w:numPr>
        <w:ind w:left="0" w:firstLine="567"/>
        <w:jc w:val="both"/>
        <w:rPr>
          <w:sz w:val="28"/>
          <w:szCs w:val="28"/>
        </w:rPr>
      </w:pPr>
      <w:r>
        <w:rPr>
          <w:sz w:val="28"/>
          <w:szCs w:val="28"/>
        </w:rPr>
        <w:t>Коректурні   таблиці  Н. Гавриш (всі педагоги);</w:t>
      </w:r>
    </w:p>
    <w:p w:rsidR="009E09C6" w:rsidRDefault="00C77DCF">
      <w:pPr>
        <w:widowControl/>
        <w:numPr>
          <w:ilvl w:val="0"/>
          <w:numId w:val="5"/>
        </w:numPr>
        <w:ind w:left="0" w:firstLine="567"/>
        <w:jc w:val="both"/>
        <w:rPr>
          <w:sz w:val="28"/>
          <w:szCs w:val="28"/>
        </w:rPr>
      </w:pPr>
      <w:r>
        <w:rPr>
          <w:sz w:val="28"/>
          <w:szCs w:val="28"/>
        </w:rPr>
        <w:t>Методика «Навчання в русі» (всі педагоги).</w:t>
      </w:r>
    </w:p>
    <w:p w:rsidR="009E09C6" w:rsidRDefault="00C77DCF">
      <w:pPr>
        <w:tabs>
          <w:tab w:val="left" w:pos="284"/>
        </w:tabs>
        <w:ind w:firstLine="567"/>
        <w:jc w:val="both"/>
        <w:rPr>
          <w:sz w:val="28"/>
          <w:szCs w:val="28"/>
        </w:rPr>
      </w:pPr>
      <w:r>
        <w:rPr>
          <w:sz w:val="28"/>
          <w:szCs w:val="28"/>
        </w:rPr>
        <w:t>У методичному кабінеті створено банк даних інноваційних технологій, які запроваджуються в практику роботи, розроблені картки інновацій та нововведень з визначенням проблеми, цілей нововведення, прогнозованих результатів.</w:t>
      </w:r>
    </w:p>
    <w:p w:rsidR="009E09C6" w:rsidRDefault="009E09C6">
      <w:pPr>
        <w:ind w:firstLine="720"/>
        <w:jc w:val="both"/>
        <w:rPr>
          <w:sz w:val="28"/>
          <w:szCs w:val="28"/>
        </w:rPr>
      </w:pPr>
    </w:p>
    <w:p w:rsidR="00451BE4" w:rsidRDefault="00451BE4">
      <w:pPr>
        <w:ind w:firstLine="720"/>
        <w:jc w:val="both"/>
        <w:rPr>
          <w:sz w:val="28"/>
          <w:szCs w:val="28"/>
        </w:rPr>
      </w:pPr>
    </w:p>
    <w:p w:rsidR="00451BE4" w:rsidRDefault="00451BE4">
      <w:pPr>
        <w:ind w:firstLine="720"/>
        <w:jc w:val="both"/>
        <w:rPr>
          <w:sz w:val="28"/>
          <w:szCs w:val="28"/>
        </w:rPr>
      </w:pPr>
    </w:p>
    <w:p w:rsidR="00451BE4" w:rsidRDefault="00451BE4">
      <w:pPr>
        <w:ind w:firstLine="720"/>
        <w:jc w:val="both"/>
        <w:rPr>
          <w:sz w:val="28"/>
          <w:szCs w:val="28"/>
        </w:rPr>
      </w:pPr>
    </w:p>
    <w:p w:rsidR="00451BE4" w:rsidRDefault="00451BE4">
      <w:pPr>
        <w:ind w:firstLine="720"/>
        <w:jc w:val="both"/>
        <w:rPr>
          <w:color w:val="FF0000"/>
          <w:sz w:val="28"/>
          <w:szCs w:val="28"/>
        </w:rPr>
      </w:pPr>
    </w:p>
    <w:p w:rsidR="009E09C6" w:rsidRDefault="00C77DCF">
      <w:pPr>
        <w:tabs>
          <w:tab w:val="left" w:pos="709"/>
        </w:tabs>
        <w:jc w:val="both"/>
        <w:rPr>
          <w:sz w:val="28"/>
          <w:szCs w:val="28"/>
        </w:rPr>
      </w:pPr>
      <w:r>
        <w:rPr>
          <w:b/>
          <w:color w:val="FF0000"/>
          <w:sz w:val="28"/>
          <w:szCs w:val="28"/>
        </w:rPr>
        <w:tab/>
      </w:r>
    </w:p>
    <w:p w:rsidR="009E09C6" w:rsidRDefault="00C77DCF">
      <w:pPr>
        <w:ind w:firstLine="720"/>
        <w:jc w:val="both"/>
        <w:rPr>
          <w:sz w:val="28"/>
          <w:szCs w:val="28"/>
        </w:rPr>
      </w:pPr>
      <w:r>
        <w:rPr>
          <w:sz w:val="28"/>
          <w:szCs w:val="28"/>
        </w:rPr>
        <w:t xml:space="preserve">Зміст освітнього процесу в закладі визначається Базовим компонентом </w:t>
      </w:r>
      <w:r>
        <w:rPr>
          <w:sz w:val="28"/>
          <w:szCs w:val="28"/>
        </w:rPr>
        <w:lastRenderedPageBreak/>
        <w:t xml:space="preserve">дошкільної освіти, освітньою програмою для дітей від 2 до </w:t>
      </w:r>
      <w:r w:rsidR="00451BE4">
        <w:rPr>
          <w:sz w:val="28"/>
          <w:szCs w:val="28"/>
        </w:rPr>
        <w:t xml:space="preserve">7 років «Дитина», </w:t>
      </w:r>
      <w:r>
        <w:rPr>
          <w:sz w:val="28"/>
          <w:szCs w:val="28"/>
        </w:rPr>
        <w:t xml:space="preserve"> що рекомендовані Міністерством освіти і науки України, а також в практиці роботи ЗДО використовувалися навчальні посібники, рекомендовані МОН України. </w:t>
      </w:r>
    </w:p>
    <w:p w:rsidR="009E09C6" w:rsidRDefault="00C77DCF">
      <w:pPr>
        <w:tabs>
          <w:tab w:val="left" w:pos="709"/>
        </w:tabs>
        <w:ind w:firstLine="720"/>
        <w:jc w:val="both"/>
        <w:rPr>
          <w:sz w:val="28"/>
          <w:szCs w:val="28"/>
        </w:rPr>
      </w:pPr>
      <w:r>
        <w:rPr>
          <w:sz w:val="28"/>
          <w:szCs w:val="28"/>
        </w:rPr>
        <w:t>Щоденна кількість і послідовність занять з вихованцями ЗДО визначається орієнтовним розподілом занять, що корегується щорічно з урахуванням навантажень на дітей згідно програм, вікових та індивідуальних особливостей дошкільників, відповідно до Санітарного регламенту та педагогічних вимог, гранично допустимого навантаження. Організація будь-якого педагогічного впливу на дошкільників спирається на «зону найближчого розвитку» кожної дитини.</w:t>
      </w:r>
    </w:p>
    <w:p w:rsidR="009E09C6" w:rsidRDefault="00C77DCF">
      <w:pPr>
        <w:tabs>
          <w:tab w:val="left" w:pos="567"/>
        </w:tabs>
        <w:ind w:firstLine="720"/>
        <w:jc w:val="both"/>
        <w:rPr>
          <w:sz w:val="28"/>
          <w:szCs w:val="28"/>
        </w:rPr>
      </w:pPr>
      <w:r>
        <w:rPr>
          <w:sz w:val="28"/>
          <w:szCs w:val="28"/>
        </w:rPr>
        <w:t>Перспективно-календарне планування освітнього процесу включає різноманітні форми сучасної організації життєдіяльності дошкільників за видами дитячої діяльності. Педагоги враховують особливості перебування дітей в укритті, оперативно переглядають та адаптують навчальні матеріали, використовують доступні ресурси, інтегрують ігрові елементи та практичні завдання, щоб зробити освітній процес максимально продуктивним та результативним.</w:t>
      </w:r>
    </w:p>
    <w:p w:rsidR="009E09C6" w:rsidRDefault="00C77DCF">
      <w:pPr>
        <w:ind w:firstLine="720"/>
        <w:jc w:val="both"/>
        <w:rPr>
          <w:sz w:val="28"/>
          <w:szCs w:val="28"/>
        </w:rPr>
      </w:pPr>
      <w:r>
        <w:rPr>
          <w:sz w:val="28"/>
          <w:szCs w:val="28"/>
        </w:rPr>
        <w:t xml:space="preserve">Очікуваний освітній результат дитини за стандартом освіти – </w:t>
      </w:r>
      <w:r w:rsidRPr="00451BE4">
        <w:rPr>
          <w:sz w:val="28"/>
          <w:szCs w:val="28"/>
        </w:rPr>
        <w:t>компетентності:</w:t>
      </w:r>
      <w:r>
        <w:rPr>
          <w:sz w:val="28"/>
          <w:szCs w:val="28"/>
        </w:rPr>
        <w:t xml:space="preserve"> динамічна комбінація </w:t>
      </w:r>
      <w:r w:rsidRPr="005277DE">
        <w:rPr>
          <w:sz w:val="28"/>
          <w:szCs w:val="28"/>
        </w:rPr>
        <w:t>знань, умінь, цінностей та ставлень</w:t>
      </w:r>
      <w:r>
        <w:rPr>
          <w:i/>
          <w:sz w:val="28"/>
          <w:szCs w:val="28"/>
        </w:rPr>
        <w:t>,</w:t>
      </w:r>
      <w:r>
        <w:rPr>
          <w:sz w:val="28"/>
          <w:szCs w:val="28"/>
        </w:rPr>
        <w:t xml:space="preserve"> які визначають уміння скористатися знаннями або шукати інші знання, що й характеризує найважливіші життєві навички, здатність особи успішно вирішувати життєві проблеми, проводити професійну та подальшу навчальну діяльність, реалізовувати освіту впродовж дня. </w:t>
      </w:r>
    </w:p>
    <w:p w:rsidR="009E09C6" w:rsidRDefault="00C77DCF">
      <w:pPr>
        <w:ind w:firstLine="720"/>
        <w:jc w:val="both"/>
        <w:rPr>
          <w:sz w:val="28"/>
          <w:szCs w:val="28"/>
        </w:rPr>
      </w:pPr>
      <w:r>
        <w:rPr>
          <w:sz w:val="28"/>
          <w:szCs w:val="28"/>
        </w:rPr>
        <w:t>Сформована життєва компетентність людини базується на сформованих наскрізних умінь:</w:t>
      </w:r>
    </w:p>
    <w:p w:rsidR="009E09C6" w:rsidRDefault="00C77DCF">
      <w:pPr>
        <w:widowControl/>
        <w:numPr>
          <w:ilvl w:val="0"/>
          <w:numId w:val="5"/>
        </w:numPr>
        <w:ind w:left="0" w:firstLine="720"/>
        <w:jc w:val="both"/>
        <w:rPr>
          <w:sz w:val="28"/>
          <w:szCs w:val="28"/>
        </w:rPr>
      </w:pPr>
      <w:r>
        <w:rPr>
          <w:sz w:val="28"/>
          <w:szCs w:val="28"/>
        </w:rPr>
        <w:t>здатність працювати в команді;</w:t>
      </w:r>
    </w:p>
    <w:p w:rsidR="009E09C6" w:rsidRDefault="00C77DCF">
      <w:pPr>
        <w:widowControl/>
        <w:numPr>
          <w:ilvl w:val="0"/>
          <w:numId w:val="5"/>
        </w:numPr>
        <w:ind w:left="0" w:firstLine="720"/>
        <w:jc w:val="both"/>
        <w:rPr>
          <w:sz w:val="28"/>
          <w:szCs w:val="28"/>
        </w:rPr>
      </w:pPr>
      <w:r>
        <w:rPr>
          <w:sz w:val="28"/>
          <w:szCs w:val="28"/>
        </w:rPr>
        <w:t>аналітичне, критичне мислення;</w:t>
      </w:r>
    </w:p>
    <w:p w:rsidR="009E09C6" w:rsidRDefault="00C77DCF">
      <w:pPr>
        <w:widowControl/>
        <w:numPr>
          <w:ilvl w:val="0"/>
          <w:numId w:val="5"/>
        </w:numPr>
        <w:ind w:left="0" w:firstLine="720"/>
        <w:jc w:val="both"/>
        <w:rPr>
          <w:sz w:val="28"/>
          <w:szCs w:val="28"/>
        </w:rPr>
      </w:pPr>
      <w:r>
        <w:rPr>
          <w:sz w:val="28"/>
          <w:szCs w:val="28"/>
        </w:rPr>
        <w:t>здатність оцінювати ситуацію і приймати рішення;</w:t>
      </w:r>
    </w:p>
    <w:p w:rsidR="009E09C6" w:rsidRDefault="00C77DCF">
      <w:pPr>
        <w:widowControl/>
        <w:numPr>
          <w:ilvl w:val="0"/>
          <w:numId w:val="5"/>
        </w:numPr>
        <w:ind w:left="0" w:firstLine="720"/>
        <w:jc w:val="both"/>
        <w:rPr>
          <w:sz w:val="28"/>
          <w:szCs w:val="28"/>
        </w:rPr>
      </w:pPr>
      <w:r>
        <w:rPr>
          <w:sz w:val="28"/>
          <w:szCs w:val="28"/>
        </w:rPr>
        <w:t>розрізняти та конструктивно керувати емоціями;</w:t>
      </w:r>
    </w:p>
    <w:p w:rsidR="009E09C6" w:rsidRDefault="00C77DCF">
      <w:pPr>
        <w:widowControl/>
        <w:numPr>
          <w:ilvl w:val="0"/>
          <w:numId w:val="5"/>
        </w:numPr>
        <w:ind w:left="0" w:firstLine="720"/>
        <w:jc w:val="both"/>
        <w:rPr>
          <w:sz w:val="28"/>
          <w:szCs w:val="28"/>
        </w:rPr>
      </w:pPr>
      <w:r>
        <w:rPr>
          <w:sz w:val="28"/>
          <w:szCs w:val="28"/>
        </w:rPr>
        <w:t>логічно обґрунтовувати вибір своїх дій.</w:t>
      </w:r>
    </w:p>
    <w:p w:rsidR="009E09C6" w:rsidRDefault="00C77DCF">
      <w:pPr>
        <w:tabs>
          <w:tab w:val="left" w:pos="284"/>
        </w:tabs>
        <w:ind w:firstLine="567"/>
        <w:jc w:val="both"/>
        <w:rPr>
          <w:sz w:val="28"/>
          <w:szCs w:val="28"/>
        </w:rPr>
      </w:pPr>
      <w:r>
        <w:rPr>
          <w:sz w:val="28"/>
          <w:szCs w:val="28"/>
        </w:rPr>
        <w:t>Педагогічне оцінювання здійснювалось за методичними рекомендаціями «Моніторинг досягнення дітей дошкільного віку згідно з Базовим компонентом доошкільної   освіти:   методичний   посібник»   /   упоряд.:   Н.М.   Шаповал,   В.О. Левченко, Г.М. Остапюк та ін.; за заг. Ред.Н.М. Шаповал, О.М. Кулик, Т.В. Кширичук.  –  3-тє  вид.,  зі  змін..  –  Тернопіль  :  Мандрівець,  2021  (наказ  МОН</w:t>
      </w:r>
      <w:r w:rsidR="005277DE">
        <w:rPr>
          <w:sz w:val="28"/>
          <w:szCs w:val="28"/>
        </w:rPr>
        <w:t xml:space="preserve"> України від 12.01.2021 № 33) та Кваліметрична модель в системі Ікс Ель.</w:t>
      </w:r>
      <w:r>
        <w:rPr>
          <w:sz w:val="28"/>
          <w:szCs w:val="28"/>
        </w:rPr>
        <w:t xml:space="preserve"> Моніторинг проводився вихова</w:t>
      </w:r>
      <w:r w:rsidR="005F1841">
        <w:rPr>
          <w:sz w:val="28"/>
          <w:szCs w:val="28"/>
        </w:rPr>
        <w:t>телями,</w:t>
      </w:r>
      <w:r>
        <w:rPr>
          <w:sz w:val="28"/>
          <w:szCs w:val="28"/>
        </w:rPr>
        <w:t xml:space="preserve"> ЗДО у формі організованої безпосередньо освітньої діяльності при використанні спостережень, бесід, ігор. У процесі моніторингу педагоги досліджували рівень розвитку дітей за основними лініями Базового компоненту дошкільної освіти: «Особистість  дитини»,  «Дитина  в  соціумі»,  «Дитина  у  природному  довкіллі», «Дитина у світі мистецтва», «Гра дитини», «Дитина в сенсорно-пізнавальному просторі», «Мовлення дитини». Обстеження кожної дитини було внесено у зведені картки результатів моніторингу сформованості основних компетенцій відповідної вікової групи.</w:t>
      </w:r>
      <w:r w:rsidR="0043393D">
        <w:rPr>
          <w:sz w:val="28"/>
          <w:szCs w:val="28"/>
        </w:rPr>
        <w:t xml:space="preserve"> Директор Григоренко І.В. аналізувала</w:t>
      </w:r>
      <w:r>
        <w:rPr>
          <w:sz w:val="28"/>
          <w:szCs w:val="28"/>
        </w:rPr>
        <w:t xml:space="preserve"> та узагальнювала дані </w:t>
      </w:r>
      <w:r>
        <w:rPr>
          <w:sz w:val="28"/>
          <w:szCs w:val="28"/>
        </w:rPr>
        <w:lastRenderedPageBreak/>
        <w:t>педагогічного вивчення на основі результатів моніт</w:t>
      </w:r>
      <w:r w:rsidR="0043393D">
        <w:rPr>
          <w:sz w:val="28"/>
          <w:szCs w:val="28"/>
        </w:rPr>
        <w:t>орингу, на нараді при директору</w:t>
      </w:r>
      <w:r>
        <w:rPr>
          <w:sz w:val="28"/>
          <w:szCs w:val="28"/>
        </w:rPr>
        <w:t xml:space="preserve"> були проаналізовані результати та за динамікою змін у розвитку дошкільників були визначені необхідні методи надання їм допомоги за кожною освітньою лінією Базового компонента дошкільної освіти, внесені корективи в освітній процес, як індивідуально для кожної дитини, так і всієї групи в цілому.</w:t>
      </w:r>
    </w:p>
    <w:p w:rsidR="00741045" w:rsidRDefault="00741045" w:rsidP="005277DE">
      <w:pPr>
        <w:tabs>
          <w:tab w:val="left" w:pos="284"/>
        </w:tabs>
        <w:jc w:val="both"/>
        <w:rPr>
          <w:sz w:val="28"/>
          <w:szCs w:val="28"/>
        </w:rPr>
      </w:pPr>
    </w:p>
    <w:p w:rsidR="009E09C6" w:rsidRDefault="00C77DCF">
      <w:pPr>
        <w:tabs>
          <w:tab w:val="left" w:pos="284"/>
        </w:tabs>
        <w:ind w:firstLine="567"/>
        <w:jc w:val="center"/>
        <w:rPr>
          <w:sz w:val="28"/>
          <w:szCs w:val="28"/>
        </w:rPr>
      </w:pPr>
      <w:r>
        <w:rPr>
          <w:sz w:val="28"/>
          <w:szCs w:val="28"/>
        </w:rPr>
        <w:t>ЗВЕДЕНА ТАБЛИЦЯ ВИЗНАЧЕННЯ РІВНЯ ДОСЯГНЕНЬ ДІТЕЙ ЗА ОСВІТНІМИ ПОТРЕБАМИ У МЕЖАХ БАЗОВОГО КОМПОНЕНТА Д</w:t>
      </w:r>
      <w:r w:rsidR="00451BE4">
        <w:rPr>
          <w:sz w:val="28"/>
          <w:szCs w:val="28"/>
        </w:rPr>
        <w:t>ОШКІЛЬНОЇ ОСВІТИ УКРАЇНИ ЗА 2024/2025</w:t>
      </w:r>
      <w:r>
        <w:rPr>
          <w:sz w:val="28"/>
          <w:szCs w:val="28"/>
        </w:rPr>
        <w:t xml:space="preserve"> н.р.</w:t>
      </w:r>
    </w:p>
    <w:p w:rsidR="009E09C6" w:rsidRDefault="00741045">
      <w:pPr>
        <w:tabs>
          <w:tab w:val="left" w:pos="284"/>
        </w:tabs>
        <w:jc w:val="right"/>
        <w:rPr>
          <w:sz w:val="28"/>
          <w:szCs w:val="28"/>
        </w:rPr>
      </w:pPr>
      <w:r>
        <w:rPr>
          <w:sz w:val="28"/>
          <w:szCs w:val="28"/>
        </w:rPr>
        <w:t xml:space="preserve">Таблиця </w:t>
      </w:r>
    </w:p>
    <w:p w:rsidR="00741045" w:rsidRDefault="00741045">
      <w:pPr>
        <w:tabs>
          <w:tab w:val="left" w:pos="284"/>
        </w:tabs>
        <w:jc w:val="right"/>
        <w:rPr>
          <w:sz w:val="28"/>
          <w:szCs w:val="28"/>
        </w:rPr>
      </w:pPr>
    </w:p>
    <w:tbl>
      <w:tblPr>
        <w:tblStyle w:val="af5"/>
        <w:tblW w:w="7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548"/>
        <w:gridCol w:w="462"/>
        <w:gridCol w:w="597"/>
        <w:gridCol w:w="481"/>
        <w:gridCol w:w="587"/>
        <w:gridCol w:w="568"/>
        <w:gridCol w:w="426"/>
        <w:gridCol w:w="429"/>
      </w:tblGrid>
      <w:tr w:rsidR="00451BE4" w:rsidTr="00451BE4">
        <w:trPr>
          <w:trHeight w:val="660"/>
        </w:trPr>
        <w:tc>
          <w:tcPr>
            <w:tcW w:w="3085" w:type="dxa"/>
          </w:tcPr>
          <w:p w:rsidR="00451BE4" w:rsidRDefault="00451BE4">
            <w:pPr>
              <w:tabs>
                <w:tab w:val="left" w:pos="284"/>
              </w:tabs>
              <w:ind w:firstLine="567"/>
              <w:jc w:val="both"/>
              <w:rPr>
                <w:sz w:val="28"/>
                <w:szCs w:val="28"/>
              </w:rPr>
            </w:pPr>
          </w:p>
        </w:tc>
        <w:tc>
          <w:tcPr>
            <w:tcW w:w="2088" w:type="dxa"/>
            <w:gridSpan w:val="4"/>
          </w:tcPr>
          <w:p w:rsidR="00451BE4" w:rsidRDefault="00451BE4">
            <w:pPr>
              <w:tabs>
                <w:tab w:val="left" w:pos="284"/>
              </w:tabs>
              <w:ind w:firstLine="168"/>
              <w:jc w:val="both"/>
              <w:rPr>
                <w:sz w:val="24"/>
                <w:szCs w:val="24"/>
              </w:rPr>
            </w:pPr>
            <w:r>
              <w:rPr>
                <w:sz w:val="24"/>
                <w:szCs w:val="24"/>
              </w:rPr>
              <w:t>Молодша різновікова група</w:t>
            </w:r>
          </w:p>
        </w:tc>
        <w:tc>
          <w:tcPr>
            <w:tcW w:w="2010" w:type="dxa"/>
            <w:gridSpan w:val="4"/>
          </w:tcPr>
          <w:p w:rsidR="00451BE4" w:rsidRDefault="00451BE4" w:rsidP="00451BE4">
            <w:pPr>
              <w:tabs>
                <w:tab w:val="left" w:pos="284"/>
              </w:tabs>
              <w:ind w:firstLine="168"/>
              <w:jc w:val="both"/>
              <w:rPr>
                <w:sz w:val="24"/>
                <w:szCs w:val="24"/>
              </w:rPr>
            </w:pPr>
            <w:r>
              <w:rPr>
                <w:sz w:val="24"/>
                <w:szCs w:val="24"/>
              </w:rPr>
              <w:t>Старша різновікова група</w:t>
            </w:r>
          </w:p>
        </w:tc>
      </w:tr>
      <w:tr w:rsidR="00451BE4" w:rsidTr="00451BE4">
        <w:trPr>
          <w:trHeight w:val="321"/>
        </w:trPr>
        <w:tc>
          <w:tcPr>
            <w:tcW w:w="3085" w:type="dxa"/>
          </w:tcPr>
          <w:p w:rsidR="00451BE4" w:rsidRDefault="00451BE4">
            <w:pPr>
              <w:tabs>
                <w:tab w:val="left" w:pos="284"/>
              </w:tabs>
              <w:ind w:firstLine="567"/>
              <w:jc w:val="both"/>
              <w:rPr>
                <w:sz w:val="28"/>
                <w:szCs w:val="28"/>
              </w:rPr>
            </w:pPr>
          </w:p>
        </w:tc>
        <w:tc>
          <w:tcPr>
            <w:tcW w:w="548" w:type="dxa"/>
          </w:tcPr>
          <w:p w:rsidR="00451BE4" w:rsidRDefault="00451BE4">
            <w:pPr>
              <w:tabs>
                <w:tab w:val="left" w:pos="284"/>
              </w:tabs>
              <w:ind w:firstLine="567"/>
              <w:jc w:val="center"/>
              <w:rPr>
                <w:sz w:val="24"/>
                <w:szCs w:val="24"/>
              </w:rPr>
            </w:pPr>
            <w:r>
              <w:rPr>
                <w:sz w:val="24"/>
                <w:szCs w:val="24"/>
              </w:rPr>
              <w:t>вв</w:t>
            </w:r>
          </w:p>
        </w:tc>
        <w:tc>
          <w:tcPr>
            <w:tcW w:w="462" w:type="dxa"/>
          </w:tcPr>
          <w:p w:rsidR="00451BE4" w:rsidRDefault="00451BE4">
            <w:pPr>
              <w:tabs>
                <w:tab w:val="left" w:pos="284"/>
              </w:tabs>
              <w:ind w:firstLine="567"/>
              <w:jc w:val="center"/>
              <w:rPr>
                <w:sz w:val="24"/>
                <w:szCs w:val="24"/>
              </w:rPr>
            </w:pPr>
            <w:r>
              <w:rPr>
                <w:sz w:val="24"/>
                <w:szCs w:val="24"/>
              </w:rPr>
              <w:t>дд</w:t>
            </w:r>
          </w:p>
        </w:tc>
        <w:tc>
          <w:tcPr>
            <w:tcW w:w="597" w:type="dxa"/>
          </w:tcPr>
          <w:p w:rsidR="00451BE4" w:rsidRDefault="00451BE4">
            <w:pPr>
              <w:tabs>
                <w:tab w:val="left" w:pos="284"/>
              </w:tabs>
              <w:ind w:firstLine="567"/>
              <w:jc w:val="center"/>
              <w:rPr>
                <w:sz w:val="24"/>
                <w:szCs w:val="24"/>
              </w:rPr>
            </w:pPr>
            <w:r>
              <w:rPr>
                <w:sz w:val="24"/>
                <w:szCs w:val="24"/>
              </w:rPr>
              <w:t>сс</w:t>
            </w:r>
          </w:p>
        </w:tc>
        <w:tc>
          <w:tcPr>
            <w:tcW w:w="481" w:type="dxa"/>
          </w:tcPr>
          <w:p w:rsidR="00451BE4" w:rsidRDefault="00451BE4">
            <w:pPr>
              <w:tabs>
                <w:tab w:val="left" w:pos="284"/>
              </w:tabs>
              <w:ind w:firstLine="567"/>
              <w:jc w:val="center"/>
              <w:rPr>
                <w:sz w:val="24"/>
                <w:szCs w:val="24"/>
              </w:rPr>
            </w:pPr>
            <w:r>
              <w:rPr>
                <w:sz w:val="24"/>
                <w:szCs w:val="24"/>
              </w:rPr>
              <w:t>пп</w:t>
            </w:r>
          </w:p>
        </w:tc>
        <w:tc>
          <w:tcPr>
            <w:tcW w:w="587" w:type="dxa"/>
          </w:tcPr>
          <w:p w:rsidR="00451BE4" w:rsidRDefault="00451BE4">
            <w:pPr>
              <w:tabs>
                <w:tab w:val="left" w:pos="284"/>
              </w:tabs>
              <w:ind w:firstLine="567"/>
              <w:jc w:val="center"/>
              <w:rPr>
                <w:sz w:val="24"/>
                <w:szCs w:val="24"/>
              </w:rPr>
            </w:pPr>
            <w:r>
              <w:rPr>
                <w:sz w:val="24"/>
                <w:szCs w:val="24"/>
              </w:rPr>
              <w:t>вв</w:t>
            </w:r>
          </w:p>
        </w:tc>
        <w:tc>
          <w:tcPr>
            <w:tcW w:w="568" w:type="dxa"/>
          </w:tcPr>
          <w:p w:rsidR="00451BE4" w:rsidRDefault="00451BE4">
            <w:pPr>
              <w:tabs>
                <w:tab w:val="left" w:pos="284"/>
              </w:tabs>
              <w:ind w:firstLine="567"/>
              <w:jc w:val="center"/>
              <w:rPr>
                <w:sz w:val="24"/>
                <w:szCs w:val="24"/>
              </w:rPr>
            </w:pPr>
            <w:r>
              <w:rPr>
                <w:sz w:val="24"/>
                <w:szCs w:val="24"/>
              </w:rPr>
              <w:t>дд</w:t>
            </w:r>
          </w:p>
        </w:tc>
        <w:tc>
          <w:tcPr>
            <w:tcW w:w="426" w:type="dxa"/>
          </w:tcPr>
          <w:p w:rsidR="00451BE4" w:rsidRDefault="00451BE4">
            <w:pPr>
              <w:tabs>
                <w:tab w:val="left" w:pos="284"/>
              </w:tabs>
              <w:ind w:firstLine="567"/>
              <w:jc w:val="center"/>
              <w:rPr>
                <w:sz w:val="24"/>
                <w:szCs w:val="24"/>
              </w:rPr>
            </w:pPr>
            <w:r>
              <w:rPr>
                <w:sz w:val="24"/>
                <w:szCs w:val="24"/>
              </w:rPr>
              <w:t>сс</w:t>
            </w:r>
          </w:p>
        </w:tc>
        <w:tc>
          <w:tcPr>
            <w:tcW w:w="429" w:type="dxa"/>
          </w:tcPr>
          <w:p w:rsidR="00451BE4" w:rsidRDefault="00451BE4">
            <w:pPr>
              <w:tabs>
                <w:tab w:val="left" w:pos="284"/>
              </w:tabs>
              <w:ind w:firstLine="567"/>
              <w:jc w:val="center"/>
              <w:rPr>
                <w:sz w:val="24"/>
                <w:szCs w:val="24"/>
              </w:rPr>
            </w:pPr>
            <w:r>
              <w:rPr>
                <w:sz w:val="24"/>
                <w:szCs w:val="24"/>
              </w:rPr>
              <w:t>пп</w:t>
            </w:r>
          </w:p>
        </w:tc>
      </w:tr>
      <w:tr w:rsidR="00451BE4" w:rsidTr="00451BE4">
        <w:trPr>
          <w:trHeight w:val="551"/>
        </w:trPr>
        <w:tc>
          <w:tcPr>
            <w:tcW w:w="3085" w:type="dxa"/>
          </w:tcPr>
          <w:p w:rsidR="00451BE4" w:rsidRDefault="00451BE4">
            <w:pPr>
              <w:tabs>
                <w:tab w:val="left" w:pos="284"/>
              </w:tabs>
              <w:ind w:firstLine="139"/>
              <w:jc w:val="both"/>
              <w:rPr>
                <w:sz w:val="24"/>
                <w:szCs w:val="24"/>
              </w:rPr>
            </w:pPr>
            <w:r>
              <w:rPr>
                <w:sz w:val="24"/>
                <w:szCs w:val="24"/>
              </w:rPr>
              <w:t>Освітній напрям</w:t>
            </w:r>
          </w:p>
          <w:p w:rsidR="00451BE4" w:rsidRDefault="00451BE4">
            <w:pPr>
              <w:tabs>
                <w:tab w:val="left" w:pos="284"/>
              </w:tabs>
              <w:ind w:firstLine="139"/>
              <w:jc w:val="both"/>
              <w:rPr>
                <w:sz w:val="24"/>
                <w:szCs w:val="24"/>
              </w:rPr>
            </w:pPr>
            <w:r>
              <w:rPr>
                <w:sz w:val="24"/>
                <w:szCs w:val="24"/>
              </w:rPr>
              <w:t>«Особистість дитини»</w:t>
            </w:r>
          </w:p>
        </w:tc>
        <w:tc>
          <w:tcPr>
            <w:tcW w:w="548" w:type="dxa"/>
          </w:tcPr>
          <w:p w:rsidR="00451BE4" w:rsidRDefault="00451BE4">
            <w:pPr>
              <w:pBdr>
                <w:top w:val="nil"/>
                <w:left w:val="nil"/>
                <w:bottom w:val="nil"/>
                <w:right w:val="nil"/>
                <w:between w:val="nil"/>
              </w:pBdr>
              <w:ind w:left="-566" w:firstLine="566"/>
              <w:jc w:val="center"/>
              <w:rPr>
                <w:color w:val="000000"/>
                <w:sz w:val="18"/>
                <w:szCs w:val="18"/>
              </w:rPr>
            </w:pPr>
            <w:r>
              <w:rPr>
                <w:color w:val="000000"/>
                <w:sz w:val="18"/>
                <w:szCs w:val="18"/>
              </w:rPr>
              <w:t>-</w:t>
            </w:r>
          </w:p>
        </w:tc>
        <w:tc>
          <w:tcPr>
            <w:tcW w:w="462" w:type="dxa"/>
          </w:tcPr>
          <w:p w:rsidR="00451BE4" w:rsidRDefault="004863A3">
            <w:pPr>
              <w:pBdr>
                <w:top w:val="nil"/>
                <w:left w:val="nil"/>
                <w:bottom w:val="nil"/>
                <w:right w:val="nil"/>
                <w:between w:val="nil"/>
              </w:pBdr>
              <w:ind w:left="-566" w:firstLine="566"/>
              <w:jc w:val="center"/>
              <w:rPr>
                <w:color w:val="000000"/>
                <w:sz w:val="18"/>
                <w:szCs w:val="18"/>
              </w:rPr>
            </w:pPr>
            <w:r>
              <w:rPr>
                <w:color w:val="000000"/>
                <w:sz w:val="18"/>
                <w:szCs w:val="18"/>
              </w:rPr>
              <w:t>10</w:t>
            </w:r>
          </w:p>
        </w:tc>
        <w:tc>
          <w:tcPr>
            <w:tcW w:w="597" w:type="dxa"/>
          </w:tcPr>
          <w:p w:rsidR="00451BE4" w:rsidRDefault="004863A3">
            <w:pPr>
              <w:pBdr>
                <w:top w:val="nil"/>
                <w:left w:val="nil"/>
                <w:bottom w:val="nil"/>
                <w:right w:val="nil"/>
                <w:between w:val="nil"/>
              </w:pBdr>
              <w:ind w:left="-566" w:firstLine="566"/>
              <w:jc w:val="center"/>
              <w:rPr>
                <w:color w:val="000000"/>
                <w:sz w:val="18"/>
                <w:szCs w:val="18"/>
              </w:rPr>
            </w:pPr>
            <w:r>
              <w:rPr>
                <w:color w:val="000000"/>
                <w:sz w:val="18"/>
                <w:szCs w:val="18"/>
              </w:rPr>
              <w:t>2</w:t>
            </w:r>
          </w:p>
        </w:tc>
        <w:tc>
          <w:tcPr>
            <w:tcW w:w="481" w:type="dxa"/>
          </w:tcPr>
          <w:p w:rsidR="00451BE4" w:rsidRDefault="004863A3">
            <w:pPr>
              <w:pBdr>
                <w:top w:val="nil"/>
                <w:left w:val="nil"/>
                <w:bottom w:val="nil"/>
                <w:right w:val="nil"/>
                <w:between w:val="nil"/>
              </w:pBdr>
              <w:ind w:left="-566" w:firstLine="566"/>
              <w:jc w:val="center"/>
              <w:rPr>
                <w:color w:val="000000"/>
                <w:sz w:val="18"/>
                <w:szCs w:val="18"/>
              </w:rPr>
            </w:pPr>
            <w:r>
              <w:rPr>
                <w:color w:val="000000"/>
                <w:sz w:val="18"/>
                <w:szCs w:val="18"/>
              </w:rPr>
              <w:t>1</w:t>
            </w:r>
          </w:p>
        </w:tc>
        <w:tc>
          <w:tcPr>
            <w:tcW w:w="587"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14</w:t>
            </w:r>
          </w:p>
        </w:tc>
        <w:tc>
          <w:tcPr>
            <w:tcW w:w="568"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3</w:t>
            </w:r>
          </w:p>
        </w:tc>
        <w:tc>
          <w:tcPr>
            <w:tcW w:w="426"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1</w:t>
            </w:r>
          </w:p>
        </w:tc>
        <w:tc>
          <w:tcPr>
            <w:tcW w:w="429"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0</w:t>
            </w:r>
          </w:p>
        </w:tc>
      </w:tr>
      <w:tr w:rsidR="00451BE4" w:rsidTr="00451BE4">
        <w:trPr>
          <w:trHeight w:val="553"/>
        </w:trPr>
        <w:tc>
          <w:tcPr>
            <w:tcW w:w="3085" w:type="dxa"/>
          </w:tcPr>
          <w:p w:rsidR="00451BE4" w:rsidRDefault="00451BE4">
            <w:pPr>
              <w:tabs>
                <w:tab w:val="left" w:pos="284"/>
              </w:tabs>
              <w:ind w:firstLine="139"/>
              <w:jc w:val="both"/>
              <w:rPr>
                <w:sz w:val="24"/>
                <w:szCs w:val="24"/>
              </w:rPr>
            </w:pPr>
            <w:r>
              <w:rPr>
                <w:sz w:val="24"/>
                <w:szCs w:val="24"/>
              </w:rPr>
              <w:t>Освітній напрям «Дитина в</w:t>
            </w:r>
          </w:p>
          <w:p w:rsidR="00451BE4" w:rsidRDefault="00451BE4">
            <w:pPr>
              <w:tabs>
                <w:tab w:val="left" w:pos="284"/>
              </w:tabs>
              <w:ind w:firstLine="139"/>
              <w:jc w:val="both"/>
              <w:rPr>
                <w:sz w:val="24"/>
                <w:szCs w:val="24"/>
              </w:rPr>
            </w:pPr>
            <w:r>
              <w:rPr>
                <w:sz w:val="24"/>
                <w:szCs w:val="24"/>
              </w:rPr>
              <w:t>соціумі»</w:t>
            </w:r>
          </w:p>
        </w:tc>
        <w:tc>
          <w:tcPr>
            <w:tcW w:w="548" w:type="dxa"/>
          </w:tcPr>
          <w:p w:rsidR="00451BE4" w:rsidRDefault="004863A3">
            <w:pPr>
              <w:pBdr>
                <w:top w:val="nil"/>
                <w:left w:val="nil"/>
                <w:bottom w:val="nil"/>
                <w:right w:val="nil"/>
                <w:between w:val="nil"/>
              </w:pBdr>
              <w:ind w:left="-596" w:firstLine="566"/>
              <w:jc w:val="center"/>
              <w:rPr>
                <w:color w:val="000000"/>
                <w:sz w:val="18"/>
                <w:szCs w:val="18"/>
              </w:rPr>
            </w:pPr>
            <w:r>
              <w:rPr>
                <w:color w:val="000000"/>
                <w:sz w:val="18"/>
                <w:szCs w:val="18"/>
              </w:rPr>
              <w:t>2</w:t>
            </w:r>
          </w:p>
        </w:tc>
        <w:tc>
          <w:tcPr>
            <w:tcW w:w="462" w:type="dxa"/>
          </w:tcPr>
          <w:p w:rsidR="00451BE4" w:rsidRDefault="004863A3">
            <w:pPr>
              <w:pBdr>
                <w:top w:val="nil"/>
                <w:left w:val="nil"/>
                <w:bottom w:val="nil"/>
                <w:right w:val="nil"/>
                <w:between w:val="nil"/>
              </w:pBdr>
              <w:ind w:left="-596" w:firstLine="566"/>
              <w:jc w:val="center"/>
              <w:rPr>
                <w:color w:val="000000"/>
                <w:sz w:val="18"/>
                <w:szCs w:val="18"/>
              </w:rPr>
            </w:pPr>
            <w:r>
              <w:rPr>
                <w:color w:val="000000"/>
                <w:sz w:val="18"/>
                <w:szCs w:val="18"/>
              </w:rPr>
              <w:t>8</w:t>
            </w:r>
          </w:p>
        </w:tc>
        <w:tc>
          <w:tcPr>
            <w:tcW w:w="597" w:type="dxa"/>
          </w:tcPr>
          <w:p w:rsidR="00451BE4" w:rsidRDefault="004863A3" w:rsidP="004863A3">
            <w:pPr>
              <w:pBdr>
                <w:top w:val="nil"/>
                <w:left w:val="nil"/>
                <w:bottom w:val="nil"/>
                <w:right w:val="nil"/>
                <w:between w:val="nil"/>
              </w:pBdr>
              <w:ind w:left="-596" w:firstLine="566"/>
              <w:rPr>
                <w:color w:val="000000"/>
                <w:sz w:val="18"/>
                <w:szCs w:val="18"/>
              </w:rPr>
            </w:pPr>
            <w:r>
              <w:rPr>
                <w:color w:val="000000"/>
                <w:sz w:val="18"/>
                <w:szCs w:val="18"/>
              </w:rPr>
              <w:t xml:space="preserve">      3</w:t>
            </w:r>
          </w:p>
        </w:tc>
        <w:tc>
          <w:tcPr>
            <w:tcW w:w="481" w:type="dxa"/>
          </w:tcPr>
          <w:p w:rsidR="00451BE4" w:rsidRDefault="004863A3">
            <w:pPr>
              <w:pBdr>
                <w:top w:val="nil"/>
                <w:left w:val="nil"/>
                <w:bottom w:val="nil"/>
                <w:right w:val="nil"/>
                <w:between w:val="nil"/>
              </w:pBdr>
              <w:ind w:left="-596" w:firstLine="566"/>
              <w:jc w:val="center"/>
              <w:rPr>
                <w:color w:val="000000"/>
                <w:sz w:val="18"/>
                <w:szCs w:val="18"/>
              </w:rPr>
            </w:pPr>
            <w:r>
              <w:rPr>
                <w:color w:val="000000"/>
                <w:sz w:val="18"/>
                <w:szCs w:val="18"/>
              </w:rPr>
              <w:t>0</w:t>
            </w:r>
          </w:p>
        </w:tc>
        <w:tc>
          <w:tcPr>
            <w:tcW w:w="587"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14</w:t>
            </w:r>
          </w:p>
        </w:tc>
        <w:tc>
          <w:tcPr>
            <w:tcW w:w="568"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2</w:t>
            </w:r>
          </w:p>
        </w:tc>
        <w:tc>
          <w:tcPr>
            <w:tcW w:w="426"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2</w:t>
            </w:r>
          </w:p>
        </w:tc>
        <w:tc>
          <w:tcPr>
            <w:tcW w:w="429"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0</w:t>
            </w:r>
          </w:p>
        </w:tc>
      </w:tr>
      <w:tr w:rsidR="00451BE4" w:rsidTr="00451BE4">
        <w:trPr>
          <w:trHeight w:val="551"/>
        </w:trPr>
        <w:tc>
          <w:tcPr>
            <w:tcW w:w="3085" w:type="dxa"/>
          </w:tcPr>
          <w:p w:rsidR="00451BE4" w:rsidRDefault="00451BE4">
            <w:pPr>
              <w:tabs>
                <w:tab w:val="left" w:pos="284"/>
              </w:tabs>
              <w:ind w:firstLine="139"/>
              <w:jc w:val="both"/>
              <w:rPr>
                <w:sz w:val="24"/>
                <w:szCs w:val="24"/>
              </w:rPr>
            </w:pPr>
            <w:r>
              <w:rPr>
                <w:sz w:val="24"/>
                <w:szCs w:val="24"/>
              </w:rPr>
              <w:t>Освітній напрям «Дитина в</w:t>
            </w:r>
          </w:p>
          <w:p w:rsidR="00451BE4" w:rsidRDefault="00451BE4">
            <w:pPr>
              <w:tabs>
                <w:tab w:val="left" w:pos="284"/>
              </w:tabs>
              <w:ind w:firstLine="139"/>
              <w:jc w:val="both"/>
              <w:rPr>
                <w:sz w:val="24"/>
                <w:szCs w:val="24"/>
              </w:rPr>
            </w:pPr>
            <w:r>
              <w:rPr>
                <w:sz w:val="24"/>
                <w:szCs w:val="24"/>
              </w:rPr>
              <w:t>природному довкіллі»</w:t>
            </w:r>
          </w:p>
        </w:tc>
        <w:tc>
          <w:tcPr>
            <w:tcW w:w="548" w:type="dxa"/>
          </w:tcPr>
          <w:p w:rsidR="00451BE4" w:rsidRDefault="00451BE4">
            <w:pPr>
              <w:pBdr>
                <w:top w:val="nil"/>
                <w:left w:val="nil"/>
                <w:bottom w:val="nil"/>
                <w:right w:val="nil"/>
                <w:between w:val="nil"/>
              </w:pBdr>
              <w:ind w:left="-551" w:firstLine="566"/>
              <w:jc w:val="center"/>
              <w:rPr>
                <w:color w:val="000000"/>
                <w:sz w:val="18"/>
                <w:szCs w:val="18"/>
              </w:rPr>
            </w:pPr>
            <w:r>
              <w:rPr>
                <w:color w:val="000000"/>
                <w:sz w:val="18"/>
                <w:szCs w:val="18"/>
              </w:rPr>
              <w:t>5</w:t>
            </w:r>
          </w:p>
        </w:tc>
        <w:tc>
          <w:tcPr>
            <w:tcW w:w="462" w:type="dxa"/>
          </w:tcPr>
          <w:p w:rsidR="00451BE4" w:rsidRDefault="004863A3">
            <w:pPr>
              <w:pBdr>
                <w:top w:val="nil"/>
                <w:left w:val="nil"/>
                <w:bottom w:val="nil"/>
                <w:right w:val="nil"/>
                <w:between w:val="nil"/>
              </w:pBdr>
              <w:ind w:left="-551" w:firstLine="566"/>
              <w:jc w:val="center"/>
              <w:rPr>
                <w:color w:val="000000"/>
                <w:sz w:val="18"/>
                <w:szCs w:val="18"/>
              </w:rPr>
            </w:pPr>
            <w:r>
              <w:rPr>
                <w:color w:val="000000"/>
                <w:sz w:val="18"/>
                <w:szCs w:val="18"/>
              </w:rPr>
              <w:t>5</w:t>
            </w:r>
          </w:p>
        </w:tc>
        <w:tc>
          <w:tcPr>
            <w:tcW w:w="597" w:type="dxa"/>
          </w:tcPr>
          <w:p w:rsidR="00451BE4" w:rsidRDefault="004863A3">
            <w:pPr>
              <w:pBdr>
                <w:top w:val="nil"/>
                <w:left w:val="nil"/>
                <w:bottom w:val="nil"/>
                <w:right w:val="nil"/>
                <w:between w:val="nil"/>
              </w:pBdr>
              <w:ind w:left="-551" w:firstLine="566"/>
              <w:jc w:val="center"/>
              <w:rPr>
                <w:color w:val="000000"/>
                <w:sz w:val="18"/>
                <w:szCs w:val="18"/>
              </w:rPr>
            </w:pPr>
            <w:r>
              <w:rPr>
                <w:color w:val="000000"/>
                <w:sz w:val="18"/>
                <w:szCs w:val="18"/>
              </w:rPr>
              <w:t>2</w:t>
            </w:r>
          </w:p>
        </w:tc>
        <w:tc>
          <w:tcPr>
            <w:tcW w:w="481" w:type="dxa"/>
          </w:tcPr>
          <w:p w:rsidR="00451BE4" w:rsidRDefault="004863A3">
            <w:pPr>
              <w:pBdr>
                <w:top w:val="nil"/>
                <w:left w:val="nil"/>
                <w:bottom w:val="nil"/>
                <w:right w:val="nil"/>
                <w:between w:val="nil"/>
              </w:pBdr>
              <w:ind w:left="-551" w:firstLine="566"/>
              <w:jc w:val="center"/>
              <w:rPr>
                <w:color w:val="000000"/>
                <w:sz w:val="18"/>
                <w:szCs w:val="18"/>
              </w:rPr>
            </w:pPr>
            <w:r>
              <w:rPr>
                <w:color w:val="000000"/>
                <w:sz w:val="18"/>
                <w:szCs w:val="18"/>
              </w:rPr>
              <w:t>1</w:t>
            </w:r>
          </w:p>
        </w:tc>
        <w:tc>
          <w:tcPr>
            <w:tcW w:w="587"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12</w:t>
            </w:r>
          </w:p>
        </w:tc>
        <w:tc>
          <w:tcPr>
            <w:tcW w:w="568"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4</w:t>
            </w:r>
          </w:p>
        </w:tc>
        <w:tc>
          <w:tcPr>
            <w:tcW w:w="426"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1</w:t>
            </w:r>
          </w:p>
        </w:tc>
        <w:tc>
          <w:tcPr>
            <w:tcW w:w="429"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1</w:t>
            </w:r>
          </w:p>
        </w:tc>
      </w:tr>
      <w:tr w:rsidR="00451BE4" w:rsidTr="00451BE4">
        <w:trPr>
          <w:trHeight w:val="552"/>
        </w:trPr>
        <w:tc>
          <w:tcPr>
            <w:tcW w:w="3085" w:type="dxa"/>
          </w:tcPr>
          <w:p w:rsidR="00451BE4" w:rsidRDefault="00451BE4">
            <w:pPr>
              <w:tabs>
                <w:tab w:val="left" w:pos="284"/>
              </w:tabs>
              <w:ind w:firstLine="139"/>
              <w:jc w:val="both"/>
              <w:rPr>
                <w:sz w:val="24"/>
                <w:szCs w:val="24"/>
              </w:rPr>
            </w:pPr>
            <w:r>
              <w:rPr>
                <w:sz w:val="24"/>
                <w:szCs w:val="24"/>
              </w:rPr>
              <w:t>Освітній напрям «Дитина у</w:t>
            </w:r>
          </w:p>
          <w:p w:rsidR="00451BE4" w:rsidRDefault="00451BE4">
            <w:pPr>
              <w:tabs>
                <w:tab w:val="left" w:pos="284"/>
              </w:tabs>
              <w:ind w:firstLine="139"/>
              <w:jc w:val="both"/>
              <w:rPr>
                <w:sz w:val="24"/>
                <w:szCs w:val="24"/>
              </w:rPr>
            </w:pPr>
            <w:r>
              <w:rPr>
                <w:sz w:val="24"/>
                <w:szCs w:val="24"/>
              </w:rPr>
              <w:t>світі мистецтва»</w:t>
            </w:r>
          </w:p>
        </w:tc>
        <w:tc>
          <w:tcPr>
            <w:tcW w:w="548" w:type="dxa"/>
          </w:tcPr>
          <w:p w:rsidR="00451BE4" w:rsidRDefault="00451BE4">
            <w:pPr>
              <w:pBdr>
                <w:top w:val="nil"/>
                <w:left w:val="nil"/>
                <w:bottom w:val="nil"/>
                <w:right w:val="nil"/>
                <w:between w:val="nil"/>
              </w:pBdr>
              <w:ind w:left="-581" w:firstLine="566"/>
              <w:jc w:val="center"/>
              <w:rPr>
                <w:color w:val="000000"/>
                <w:sz w:val="18"/>
                <w:szCs w:val="18"/>
              </w:rPr>
            </w:pPr>
            <w:r>
              <w:rPr>
                <w:color w:val="000000"/>
                <w:sz w:val="18"/>
                <w:szCs w:val="18"/>
              </w:rPr>
              <w:t>5</w:t>
            </w:r>
          </w:p>
        </w:tc>
        <w:tc>
          <w:tcPr>
            <w:tcW w:w="462" w:type="dxa"/>
          </w:tcPr>
          <w:p w:rsidR="00451BE4" w:rsidRDefault="004863A3">
            <w:pPr>
              <w:pBdr>
                <w:top w:val="nil"/>
                <w:left w:val="nil"/>
                <w:bottom w:val="nil"/>
                <w:right w:val="nil"/>
                <w:between w:val="nil"/>
              </w:pBdr>
              <w:ind w:left="-581" w:firstLine="566"/>
              <w:jc w:val="center"/>
              <w:rPr>
                <w:color w:val="000000"/>
                <w:sz w:val="18"/>
                <w:szCs w:val="18"/>
              </w:rPr>
            </w:pPr>
            <w:r>
              <w:rPr>
                <w:color w:val="000000"/>
                <w:sz w:val="18"/>
                <w:szCs w:val="18"/>
              </w:rPr>
              <w:t>5</w:t>
            </w:r>
          </w:p>
        </w:tc>
        <w:tc>
          <w:tcPr>
            <w:tcW w:w="597" w:type="dxa"/>
          </w:tcPr>
          <w:p w:rsidR="00451BE4" w:rsidRDefault="004863A3">
            <w:pPr>
              <w:pBdr>
                <w:top w:val="nil"/>
                <w:left w:val="nil"/>
                <w:bottom w:val="nil"/>
                <w:right w:val="nil"/>
                <w:between w:val="nil"/>
              </w:pBdr>
              <w:ind w:left="-581" w:firstLine="566"/>
              <w:jc w:val="center"/>
              <w:rPr>
                <w:color w:val="000000"/>
                <w:sz w:val="18"/>
                <w:szCs w:val="18"/>
              </w:rPr>
            </w:pPr>
            <w:r>
              <w:rPr>
                <w:color w:val="000000"/>
                <w:sz w:val="18"/>
                <w:szCs w:val="18"/>
              </w:rPr>
              <w:t>3</w:t>
            </w:r>
          </w:p>
        </w:tc>
        <w:tc>
          <w:tcPr>
            <w:tcW w:w="481" w:type="dxa"/>
          </w:tcPr>
          <w:p w:rsidR="00451BE4" w:rsidRDefault="004863A3">
            <w:pPr>
              <w:pBdr>
                <w:top w:val="nil"/>
                <w:left w:val="nil"/>
                <w:bottom w:val="nil"/>
                <w:right w:val="nil"/>
                <w:between w:val="nil"/>
              </w:pBdr>
              <w:ind w:left="-581" w:firstLine="566"/>
              <w:jc w:val="center"/>
              <w:rPr>
                <w:color w:val="000000"/>
                <w:sz w:val="18"/>
                <w:szCs w:val="18"/>
              </w:rPr>
            </w:pPr>
            <w:r>
              <w:rPr>
                <w:color w:val="000000"/>
                <w:sz w:val="18"/>
                <w:szCs w:val="18"/>
              </w:rPr>
              <w:t>0</w:t>
            </w:r>
          </w:p>
        </w:tc>
        <w:tc>
          <w:tcPr>
            <w:tcW w:w="587"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8</w:t>
            </w:r>
          </w:p>
        </w:tc>
        <w:tc>
          <w:tcPr>
            <w:tcW w:w="568"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5</w:t>
            </w:r>
          </w:p>
        </w:tc>
        <w:tc>
          <w:tcPr>
            <w:tcW w:w="426"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5</w:t>
            </w:r>
          </w:p>
        </w:tc>
        <w:tc>
          <w:tcPr>
            <w:tcW w:w="429"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0</w:t>
            </w:r>
          </w:p>
        </w:tc>
      </w:tr>
      <w:tr w:rsidR="00451BE4" w:rsidTr="00451BE4">
        <w:trPr>
          <w:trHeight w:val="551"/>
        </w:trPr>
        <w:tc>
          <w:tcPr>
            <w:tcW w:w="3085" w:type="dxa"/>
          </w:tcPr>
          <w:p w:rsidR="00451BE4" w:rsidRDefault="00451BE4">
            <w:pPr>
              <w:tabs>
                <w:tab w:val="left" w:pos="284"/>
              </w:tabs>
              <w:ind w:firstLine="139"/>
              <w:jc w:val="both"/>
              <w:rPr>
                <w:sz w:val="24"/>
                <w:szCs w:val="24"/>
              </w:rPr>
            </w:pPr>
            <w:r>
              <w:rPr>
                <w:sz w:val="24"/>
                <w:szCs w:val="24"/>
              </w:rPr>
              <w:t>Освітній напрям «Гра</w:t>
            </w:r>
          </w:p>
          <w:p w:rsidR="00451BE4" w:rsidRDefault="00451BE4">
            <w:pPr>
              <w:tabs>
                <w:tab w:val="left" w:pos="284"/>
              </w:tabs>
              <w:ind w:firstLine="139"/>
              <w:jc w:val="both"/>
              <w:rPr>
                <w:sz w:val="24"/>
                <w:szCs w:val="24"/>
              </w:rPr>
            </w:pPr>
            <w:r>
              <w:rPr>
                <w:sz w:val="24"/>
                <w:szCs w:val="24"/>
              </w:rPr>
              <w:t>дитини»</w:t>
            </w:r>
          </w:p>
        </w:tc>
        <w:tc>
          <w:tcPr>
            <w:tcW w:w="548" w:type="dxa"/>
          </w:tcPr>
          <w:p w:rsidR="00451BE4" w:rsidRDefault="00451BE4">
            <w:pPr>
              <w:pBdr>
                <w:top w:val="nil"/>
                <w:left w:val="nil"/>
                <w:bottom w:val="nil"/>
                <w:right w:val="nil"/>
                <w:between w:val="nil"/>
              </w:pBdr>
              <w:ind w:left="-541" w:firstLine="566"/>
              <w:jc w:val="center"/>
              <w:rPr>
                <w:color w:val="000000"/>
                <w:sz w:val="18"/>
                <w:szCs w:val="18"/>
              </w:rPr>
            </w:pPr>
            <w:r>
              <w:rPr>
                <w:color w:val="000000"/>
                <w:sz w:val="18"/>
                <w:szCs w:val="18"/>
              </w:rPr>
              <w:t>8</w:t>
            </w:r>
          </w:p>
        </w:tc>
        <w:tc>
          <w:tcPr>
            <w:tcW w:w="462" w:type="dxa"/>
          </w:tcPr>
          <w:p w:rsidR="00451BE4" w:rsidRDefault="004863A3">
            <w:pPr>
              <w:pBdr>
                <w:top w:val="nil"/>
                <w:left w:val="nil"/>
                <w:bottom w:val="nil"/>
                <w:right w:val="nil"/>
                <w:between w:val="nil"/>
              </w:pBdr>
              <w:ind w:left="-541" w:firstLine="566"/>
              <w:jc w:val="center"/>
              <w:rPr>
                <w:color w:val="000000"/>
                <w:sz w:val="18"/>
                <w:szCs w:val="18"/>
              </w:rPr>
            </w:pPr>
            <w:r>
              <w:rPr>
                <w:color w:val="000000"/>
                <w:sz w:val="18"/>
                <w:szCs w:val="18"/>
              </w:rPr>
              <w:t>5</w:t>
            </w:r>
          </w:p>
        </w:tc>
        <w:tc>
          <w:tcPr>
            <w:tcW w:w="597" w:type="dxa"/>
          </w:tcPr>
          <w:p w:rsidR="00451BE4" w:rsidRDefault="004863A3">
            <w:pPr>
              <w:pBdr>
                <w:top w:val="nil"/>
                <w:left w:val="nil"/>
                <w:bottom w:val="nil"/>
                <w:right w:val="nil"/>
                <w:between w:val="nil"/>
              </w:pBdr>
              <w:ind w:left="-541" w:firstLine="566"/>
              <w:jc w:val="center"/>
              <w:rPr>
                <w:color w:val="000000"/>
                <w:sz w:val="18"/>
                <w:szCs w:val="18"/>
              </w:rPr>
            </w:pPr>
            <w:r>
              <w:rPr>
                <w:color w:val="000000"/>
                <w:sz w:val="18"/>
                <w:szCs w:val="18"/>
              </w:rPr>
              <w:t>0</w:t>
            </w:r>
          </w:p>
        </w:tc>
        <w:tc>
          <w:tcPr>
            <w:tcW w:w="481" w:type="dxa"/>
          </w:tcPr>
          <w:p w:rsidR="00451BE4" w:rsidRDefault="004863A3">
            <w:pPr>
              <w:pBdr>
                <w:top w:val="nil"/>
                <w:left w:val="nil"/>
                <w:bottom w:val="nil"/>
                <w:right w:val="nil"/>
                <w:between w:val="nil"/>
              </w:pBdr>
              <w:ind w:left="-541" w:firstLine="566"/>
              <w:jc w:val="center"/>
              <w:rPr>
                <w:color w:val="000000"/>
                <w:sz w:val="18"/>
                <w:szCs w:val="18"/>
              </w:rPr>
            </w:pPr>
            <w:r>
              <w:rPr>
                <w:color w:val="000000"/>
                <w:sz w:val="18"/>
                <w:szCs w:val="18"/>
              </w:rPr>
              <w:t>0</w:t>
            </w:r>
          </w:p>
        </w:tc>
        <w:tc>
          <w:tcPr>
            <w:tcW w:w="587"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11</w:t>
            </w:r>
          </w:p>
        </w:tc>
        <w:tc>
          <w:tcPr>
            <w:tcW w:w="568"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4</w:t>
            </w:r>
          </w:p>
        </w:tc>
        <w:tc>
          <w:tcPr>
            <w:tcW w:w="426"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3</w:t>
            </w:r>
          </w:p>
        </w:tc>
        <w:tc>
          <w:tcPr>
            <w:tcW w:w="429" w:type="dxa"/>
          </w:tcPr>
          <w:p w:rsidR="00451BE4" w:rsidRDefault="003F40BE">
            <w:pPr>
              <w:pBdr>
                <w:top w:val="nil"/>
                <w:left w:val="nil"/>
                <w:bottom w:val="nil"/>
                <w:right w:val="nil"/>
                <w:between w:val="nil"/>
              </w:pBdr>
              <w:ind w:left="-551" w:firstLine="566"/>
              <w:jc w:val="center"/>
              <w:rPr>
                <w:color w:val="000000"/>
                <w:sz w:val="18"/>
                <w:szCs w:val="18"/>
              </w:rPr>
            </w:pPr>
            <w:r>
              <w:rPr>
                <w:color w:val="000000"/>
                <w:sz w:val="18"/>
                <w:szCs w:val="18"/>
              </w:rPr>
              <w:t>0</w:t>
            </w:r>
          </w:p>
        </w:tc>
      </w:tr>
      <w:tr w:rsidR="00451BE4" w:rsidTr="00451BE4">
        <w:trPr>
          <w:trHeight w:val="827"/>
        </w:trPr>
        <w:tc>
          <w:tcPr>
            <w:tcW w:w="3085" w:type="dxa"/>
          </w:tcPr>
          <w:p w:rsidR="00451BE4" w:rsidRDefault="00451BE4">
            <w:pPr>
              <w:tabs>
                <w:tab w:val="left" w:pos="284"/>
              </w:tabs>
              <w:ind w:firstLine="139"/>
              <w:jc w:val="both"/>
              <w:rPr>
                <w:sz w:val="24"/>
                <w:szCs w:val="24"/>
              </w:rPr>
            </w:pPr>
            <w:r>
              <w:rPr>
                <w:sz w:val="24"/>
                <w:szCs w:val="24"/>
              </w:rPr>
              <w:t>Освітній напрям «Дитина в сенсорно-пізнавальному</w:t>
            </w:r>
          </w:p>
          <w:p w:rsidR="00451BE4" w:rsidRDefault="00451BE4">
            <w:pPr>
              <w:tabs>
                <w:tab w:val="left" w:pos="284"/>
              </w:tabs>
              <w:ind w:firstLine="139"/>
              <w:jc w:val="both"/>
              <w:rPr>
                <w:sz w:val="24"/>
                <w:szCs w:val="24"/>
              </w:rPr>
            </w:pPr>
            <w:r>
              <w:rPr>
                <w:sz w:val="24"/>
                <w:szCs w:val="24"/>
              </w:rPr>
              <w:t>просторі</w:t>
            </w:r>
          </w:p>
        </w:tc>
        <w:tc>
          <w:tcPr>
            <w:tcW w:w="548" w:type="dxa"/>
          </w:tcPr>
          <w:p w:rsidR="00451BE4" w:rsidRDefault="004863A3">
            <w:pPr>
              <w:pBdr>
                <w:top w:val="nil"/>
                <w:left w:val="nil"/>
                <w:bottom w:val="nil"/>
                <w:right w:val="nil"/>
                <w:between w:val="nil"/>
              </w:pBdr>
              <w:ind w:left="-581" w:firstLine="566"/>
              <w:jc w:val="center"/>
              <w:rPr>
                <w:color w:val="000000"/>
                <w:sz w:val="18"/>
                <w:szCs w:val="18"/>
              </w:rPr>
            </w:pPr>
            <w:r>
              <w:rPr>
                <w:color w:val="000000"/>
                <w:sz w:val="18"/>
                <w:szCs w:val="18"/>
              </w:rPr>
              <w:t>4</w:t>
            </w:r>
          </w:p>
        </w:tc>
        <w:tc>
          <w:tcPr>
            <w:tcW w:w="462" w:type="dxa"/>
          </w:tcPr>
          <w:p w:rsidR="00451BE4" w:rsidRDefault="004863A3" w:rsidP="004863A3">
            <w:pPr>
              <w:pBdr>
                <w:top w:val="nil"/>
                <w:left w:val="nil"/>
                <w:bottom w:val="nil"/>
                <w:right w:val="nil"/>
                <w:between w:val="nil"/>
              </w:pBdr>
              <w:ind w:left="-581" w:firstLine="566"/>
              <w:rPr>
                <w:color w:val="000000"/>
                <w:sz w:val="18"/>
                <w:szCs w:val="18"/>
              </w:rPr>
            </w:pPr>
            <w:r>
              <w:rPr>
                <w:color w:val="000000"/>
                <w:sz w:val="18"/>
                <w:szCs w:val="18"/>
              </w:rPr>
              <w:t xml:space="preserve">   2</w:t>
            </w:r>
          </w:p>
        </w:tc>
        <w:tc>
          <w:tcPr>
            <w:tcW w:w="597" w:type="dxa"/>
          </w:tcPr>
          <w:p w:rsidR="00451BE4" w:rsidRDefault="004863A3">
            <w:pPr>
              <w:pBdr>
                <w:top w:val="nil"/>
                <w:left w:val="nil"/>
                <w:bottom w:val="nil"/>
                <w:right w:val="nil"/>
                <w:between w:val="nil"/>
              </w:pBdr>
              <w:ind w:left="-581" w:firstLine="566"/>
              <w:jc w:val="center"/>
              <w:rPr>
                <w:color w:val="000000"/>
                <w:sz w:val="18"/>
                <w:szCs w:val="18"/>
              </w:rPr>
            </w:pPr>
            <w:r>
              <w:rPr>
                <w:color w:val="000000"/>
                <w:sz w:val="18"/>
                <w:szCs w:val="18"/>
              </w:rPr>
              <w:t>4</w:t>
            </w:r>
          </w:p>
        </w:tc>
        <w:tc>
          <w:tcPr>
            <w:tcW w:w="481" w:type="dxa"/>
          </w:tcPr>
          <w:p w:rsidR="00451BE4" w:rsidRDefault="004863A3">
            <w:pPr>
              <w:pBdr>
                <w:top w:val="nil"/>
                <w:left w:val="nil"/>
                <w:bottom w:val="nil"/>
                <w:right w:val="nil"/>
                <w:between w:val="nil"/>
              </w:pBdr>
              <w:ind w:left="-581" w:firstLine="566"/>
              <w:jc w:val="center"/>
              <w:rPr>
                <w:color w:val="000000"/>
                <w:sz w:val="18"/>
                <w:szCs w:val="18"/>
              </w:rPr>
            </w:pPr>
            <w:r>
              <w:rPr>
                <w:color w:val="000000"/>
                <w:sz w:val="18"/>
                <w:szCs w:val="18"/>
              </w:rPr>
              <w:t>3</w:t>
            </w:r>
          </w:p>
        </w:tc>
        <w:tc>
          <w:tcPr>
            <w:tcW w:w="587"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7</w:t>
            </w:r>
          </w:p>
        </w:tc>
        <w:tc>
          <w:tcPr>
            <w:tcW w:w="568"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5</w:t>
            </w:r>
          </w:p>
        </w:tc>
        <w:tc>
          <w:tcPr>
            <w:tcW w:w="426"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4</w:t>
            </w:r>
          </w:p>
        </w:tc>
        <w:tc>
          <w:tcPr>
            <w:tcW w:w="429" w:type="dxa"/>
          </w:tcPr>
          <w:p w:rsidR="00451BE4" w:rsidRDefault="003F40BE">
            <w:pPr>
              <w:pBdr>
                <w:top w:val="nil"/>
                <w:left w:val="nil"/>
                <w:bottom w:val="nil"/>
                <w:right w:val="nil"/>
                <w:between w:val="nil"/>
              </w:pBdr>
              <w:ind w:left="-642" w:firstLine="566"/>
              <w:jc w:val="center"/>
              <w:rPr>
                <w:color w:val="000000"/>
                <w:sz w:val="18"/>
                <w:szCs w:val="18"/>
              </w:rPr>
            </w:pPr>
            <w:r>
              <w:rPr>
                <w:color w:val="000000"/>
                <w:sz w:val="18"/>
                <w:szCs w:val="18"/>
              </w:rPr>
              <w:t>2</w:t>
            </w:r>
          </w:p>
        </w:tc>
      </w:tr>
      <w:tr w:rsidR="00451BE4" w:rsidTr="00451BE4">
        <w:trPr>
          <w:trHeight w:val="551"/>
        </w:trPr>
        <w:tc>
          <w:tcPr>
            <w:tcW w:w="3085" w:type="dxa"/>
          </w:tcPr>
          <w:p w:rsidR="00451BE4" w:rsidRDefault="00451BE4">
            <w:pPr>
              <w:tabs>
                <w:tab w:val="left" w:pos="284"/>
              </w:tabs>
              <w:ind w:firstLine="139"/>
              <w:jc w:val="both"/>
              <w:rPr>
                <w:sz w:val="24"/>
                <w:szCs w:val="24"/>
              </w:rPr>
            </w:pPr>
            <w:r>
              <w:rPr>
                <w:sz w:val="24"/>
                <w:szCs w:val="24"/>
              </w:rPr>
              <w:t>Освітній напрям</w:t>
            </w:r>
          </w:p>
          <w:p w:rsidR="00451BE4" w:rsidRDefault="00451BE4">
            <w:pPr>
              <w:tabs>
                <w:tab w:val="left" w:pos="284"/>
              </w:tabs>
              <w:ind w:firstLine="139"/>
              <w:jc w:val="both"/>
              <w:rPr>
                <w:sz w:val="24"/>
                <w:szCs w:val="24"/>
              </w:rPr>
            </w:pPr>
            <w:r>
              <w:rPr>
                <w:sz w:val="24"/>
                <w:szCs w:val="24"/>
              </w:rPr>
              <w:t>«Мовлення дитини»</w:t>
            </w:r>
          </w:p>
        </w:tc>
        <w:tc>
          <w:tcPr>
            <w:tcW w:w="548" w:type="dxa"/>
          </w:tcPr>
          <w:p w:rsidR="00451BE4" w:rsidRDefault="00684637">
            <w:pPr>
              <w:pBdr>
                <w:top w:val="nil"/>
                <w:left w:val="nil"/>
                <w:bottom w:val="nil"/>
                <w:right w:val="nil"/>
                <w:between w:val="nil"/>
              </w:pBdr>
              <w:ind w:left="-541" w:firstLine="566"/>
              <w:jc w:val="center"/>
              <w:rPr>
                <w:color w:val="000000"/>
                <w:sz w:val="18"/>
                <w:szCs w:val="18"/>
              </w:rPr>
            </w:pPr>
            <w:r>
              <w:rPr>
                <w:color w:val="000000"/>
                <w:sz w:val="18"/>
                <w:szCs w:val="18"/>
              </w:rPr>
              <w:t>0</w:t>
            </w:r>
          </w:p>
        </w:tc>
        <w:tc>
          <w:tcPr>
            <w:tcW w:w="462" w:type="dxa"/>
          </w:tcPr>
          <w:p w:rsidR="00451BE4" w:rsidRDefault="00684637">
            <w:pPr>
              <w:pBdr>
                <w:top w:val="nil"/>
                <w:left w:val="nil"/>
                <w:bottom w:val="nil"/>
                <w:right w:val="nil"/>
                <w:between w:val="nil"/>
              </w:pBdr>
              <w:ind w:left="-541" w:firstLine="566"/>
              <w:jc w:val="center"/>
              <w:rPr>
                <w:color w:val="000000"/>
                <w:sz w:val="18"/>
                <w:szCs w:val="18"/>
              </w:rPr>
            </w:pPr>
            <w:r>
              <w:rPr>
                <w:color w:val="000000"/>
                <w:sz w:val="18"/>
                <w:szCs w:val="18"/>
              </w:rPr>
              <w:t>6</w:t>
            </w:r>
          </w:p>
        </w:tc>
        <w:tc>
          <w:tcPr>
            <w:tcW w:w="597" w:type="dxa"/>
          </w:tcPr>
          <w:p w:rsidR="00451BE4" w:rsidRDefault="00684637" w:rsidP="00684637">
            <w:pPr>
              <w:pBdr>
                <w:top w:val="nil"/>
                <w:left w:val="nil"/>
                <w:bottom w:val="nil"/>
                <w:right w:val="nil"/>
                <w:between w:val="nil"/>
              </w:pBdr>
              <w:ind w:left="-541" w:firstLine="566"/>
              <w:rPr>
                <w:color w:val="000000"/>
                <w:sz w:val="18"/>
                <w:szCs w:val="18"/>
              </w:rPr>
            </w:pPr>
            <w:r>
              <w:rPr>
                <w:color w:val="000000"/>
                <w:sz w:val="18"/>
                <w:szCs w:val="18"/>
              </w:rPr>
              <w:t xml:space="preserve">     6</w:t>
            </w:r>
          </w:p>
        </w:tc>
        <w:tc>
          <w:tcPr>
            <w:tcW w:w="481" w:type="dxa"/>
          </w:tcPr>
          <w:p w:rsidR="00451BE4" w:rsidRDefault="00684637">
            <w:pPr>
              <w:pBdr>
                <w:top w:val="nil"/>
                <w:left w:val="nil"/>
                <w:bottom w:val="nil"/>
                <w:right w:val="nil"/>
                <w:between w:val="nil"/>
              </w:pBdr>
              <w:ind w:left="-541" w:firstLine="566"/>
              <w:jc w:val="center"/>
              <w:rPr>
                <w:color w:val="000000"/>
                <w:sz w:val="18"/>
                <w:szCs w:val="18"/>
              </w:rPr>
            </w:pPr>
            <w:r>
              <w:rPr>
                <w:color w:val="000000"/>
                <w:sz w:val="18"/>
                <w:szCs w:val="18"/>
              </w:rPr>
              <w:t>1</w:t>
            </w:r>
          </w:p>
        </w:tc>
        <w:tc>
          <w:tcPr>
            <w:tcW w:w="587"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7</w:t>
            </w:r>
          </w:p>
        </w:tc>
        <w:tc>
          <w:tcPr>
            <w:tcW w:w="568"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4</w:t>
            </w:r>
          </w:p>
        </w:tc>
        <w:tc>
          <w:tcPr>
            <w:tcW w:w="426"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5</w:t>
            </w:r>
          </w:p>
        </w:tc>
        <w:tc>
          <w:tcPr>
            <w:tcW w:w="429" w:type="dxa"/>
          </w:tcPr>
          <w:p w:rsidR="00451BE4" w:rsidRDefault="003F40BE">
            <w:pPr>
              <w:pBdr>
                <w:top w:val="nil"/>
                <w:left w:val="nil"/>
                <w:bottom w:val="nil"/>
                <w:right w:val="nil"/>
                <w:between w:val="nil"/>
              </w:pBdr>
              <w:ind w:left="-536" w:firstLine="566"/>
              <w:jc w:val="center"/>
              <w:rPr>
                <w:color w:val="000000"/>
                <w:sz w:val="18"/>
                <w:szCs w:val="18"/>
              </w:rPr>
            </w:pPr>
            <w:r>
              <w:rPr>
                <w:color w:val="000000"/>
                <w:sz w:val="18"/>
                <w:szCs w:val="18"/>
              </w:rPr>
              <w:t>2</w:t>
            </w:r>
          </w:p>
        </w:tc>
      </w:tr>
      <w:tr w:rsidR="00451BE4" w:rsidTr="00451BE4">
        <w:trPr>
          <w:trHeight w:val="278"/>
        </w:trPr>
        <w:tc>
          <w:tcPr>
            <w:tcW w:w="3085" w:type="dxa"/>
          </w:tcPr>
          <w:p w:rsidR="00451BE4" w:rsidRDefault="00451BE4">
            <w:pPr>
              <w:tabs>
                <w:tab w:val="left" w:pos="284"/>
              </w:tabs>
              <w:ind w:firstLine="139"/>
              <w:jc w:val="both"/>
              <w:rPr>
                <w:sz w:val="24"/>
                <w:szCs w:val="24"/>
              </w:rPr>
            </w:pPr>
            <w:r>
              <w:rPr>
                <w:sz w:val="24"/>
                <w:szCs w:val="24"/>
              </w:rPr>
              <w:t>Висновки</w:t>
            </w:r>
          </w:p>
        </w:tc>
        <w:tc>
          <w:tcPr>
            <w:tcW w:w="548" w:type="dxa"/>
          </w:tcPr>
          <w:p w:rsidR="00451BE4" w:rsidRDefault="00684637">
            <w:pPr>
              <w:pBdr>
                <w:top w:val="nil"/>
                <w:left w:val="nil"/>
                <w:bottom w:val="nil"/>
                <w:right w:val="nil"/>
                <w:between w:val="nil"/>
              </w:pBdr>
              <w:ind w:left="-541" w:firstLine="566"/>
              <w:jc w:val="center"/>
              <w:rPr>
                <w:b/>
                <w:color w:val="000000"/>
                <w:sz w:val="18"/>
                <w:szCs w:val="18"/>
              </w:rPr>
            </w:pPr>
            <w:r>
              <w:rPr>
                <w:b/>
                <w:color w:val="000000"/>
                <w:sz w:val="18"/>
                <w:szCs w:val="18"/>
              </w:rPr>
              <w:t>5</w:t>
            </w:r>
          </w:p>
        </w:tc>
        <w:tc>
          <w:tcPr>
            <w:tcW w:w="462" w:type="dxa"/>
          </w:tcPr>
          <w:p w:rsidR="00451BE4" w:rsidRDefault="00684637">
            <w:pPr>
              <w:pBdr>
                <w:top w:val="nil"/>
                <w:left w:val="nil"/>
                <w:bottom w:val="nil"/>
                <w:right w:val="nil"/>
                <w:between w:val="nil"/>
              </w:pBdr>
              <w:ind w:left="-541" w:firstLine="566"/>
              <w:jc w:val="center"/>
              <w:rPr>
                <w:b/>
                <w:color w:val="000000"/>
                <w:sz w:val="18"/>
                <w:szCs w:val="18"/>
              </w:rPr>
            </w:pPr>
            <w:r>
              <w:rPr>
                <w:b/>
                <w:color w:val="000000"/>
                <w:sz w:val="18"/>
                <w:szCs w:val="18"/>
              </w:rPr>
              <w:t>7</w:t>
            </w:r>
          </w:p>
        </w:tc>
        <w:tc>
          <w:tcPr>
            <w:tcW w:w="597" w:type="dxa"/>
          </w:tcPr>
          <w:p w:rsidR="00451BE4" w:rsidRDefault="00684637">
            <w:pPr>
              <w:pBdr>
                <w:top w:val="nil"/>
                <w:left w:val="nil"/>
                <w:bottom w:val="nil"/>
                <w:right w:val="nil"/>
                <w:between w:val="nil"/>
              </w:pBdr>
              <w:ind w:left="-541" w:firstLine="566"/>
              <w:jc w:val="center"/>
              <w:rPr>
                <w:b/>
                <w:color w:val="000000"/>
                <w:sz w:val="18"/>
                <w:szCs w:val="18"/>
              </w:rPr>
            </w:pPr>
            <w:r>
              <w:rPr>
                <w:b/>
                <w:color w:val="000000"/>
                <w:sz w:val="18"/>
                <w:szCs w:val="18"/>
              </w:rPr>
              <w:t>3</w:t>
            </w:r>
          </w:p>
        </w:tc>
        <w:tc>
          <w:tcPr>
            <w:tcW w:w="481" w:type="dxa"/>
          </w:tcPr>
          <w:p w:rsidR="00451BE4" w:rsidRDefault="00684637">
            <w:pPr>
              <w:pBdr>
                <w:top w:val="nil"/>
                <w:left w:val="nil"/>
                <w:bottom w:val="nil"/>
                <w:right w:val="nil"/>
                <w:between w:val="nil"/>
              </w:pBdr>
              <w:ind w:left="-541" w:firstLine="566"/>
              <w:jc w:val="center"/>
              <w:rPr>
                <w:b/>
                <w:color w:val="000000"/>
                <w:sz w:val="18"/>
                <w:szCs w:val="18"/>
              </w:rPr>
            </w:pPr>
            <w:r>
              <w:rPr>
                <w:b/>
                <w:color w:val="000000"/>
                <w:sz w:val="18"/>
                <w:szCs w:val="18"/>
              </w:rPr>
              <w:t>1</w:t>
            </w:r>
          </w:p>
        </w:tc>
        <w:tc>
          <w:tcPr>
            <w:tcW w:w="587" w:type="dxa"/>
          </w:tcPr>
          <w:p w:rsidR="00451BE4" w:rsidRDefault="003F40BE">
            <w:pPr>
              <w:pBdr>
                <w:top w:val="nil"/>
                <w:left w:val="nil"/>
                <w:bottom w:val="nil"/>
                <w:right w:val="nil"/>
                <w:between w:val="nil"/>
              </w:pBdr>
              <w:ind w:left="-551" w:firstLine="566"/>
              <w:jc w:val="center"/>
              <w:rPr>
                <w:b/>
                <w:color w:val="000000"/>
                <w:sz w:val="18"/>
                <w:szCs w:val="18"/>
              </w:rPr>
            </w:pPr>
            <w:r>
              <w:rPr>
                <w:b/>
                <w:color w:val="000000"/>
                <w:sz w:val="18"/>
                <w:szCs w:val="18"/>
              </w:rPr>
              <w:t>10</w:t>
            </w:r>
          </w:p>
        </w:tc>
        <w:tc>
          <w:tcPr>
            <w:tcW w:w="568" w:type="dxa"/>
          </w:tcPr>
          <w:p w:rsidR="00451BE4" w:rsidRDefault="003F40BE">
            <w:pPr>
              <w:pBdr>
                <w:top w:val="nil"/>
                <w:left w:val="nil"/>
                <w:bottom w:val="nil"/>
                <w:right w:val="nil"/>
                <w:between w:val="nil"/>
              </w:pBdr>
              <w:ind w:left="-551" w:firstLine="566"/>
              <w:jc w:val="center"/>
              <w:rPr>
                <w:b/>
                <w:color w:val="000000"/>
                <w:sz w:val="18"/>
                <w:szCs w:val="18"/>
              </w:rPr>
            </w:pPr>
            <w:r>
              <w:rPr>
                <w:b/>
                <w:color w:val="000000"/>
                <w:sz w:val="18"/>
                <w:szCs w:val="18"/>
              </w:rPr>
              <w:t>4</w:t>
            </w:r>
          </w:p>
        </w:tc>
        <w:tc>
          <w:tcPr>
            <w:tcW w:w="426" w:type="dxa"/>
          </w:tcPr>
          <w:p w:rsidR="00451BE4" w:rsidRDefault="003F40BE">
            <w:pPr>
              <w:pBdr>
                <w:top w:val="nil"/>
                <w:left w:val="nil"/>
                <w:bottom w:val="nil"/>
                <w:right w:val="nil"/>
                <w:between w:val="nil"/>
              </w:pBdr>
              <w:ind w:left="-551" w:firstLine="566"/>
              <w:jc w:val="center"/>
              <w:rPr>
                <w:b/>
                <w:color w:val="000000"/>
                <w:sz w:val="18"/>
                <w:szCs w:val="18"/>
              </w:rPr>
            </w:pPr>
            <w:r>
              <w:rPr>
                <w:b/>
                <w:color w:val="000000"/>
                <w:sz w:val="18"/>
                <w:szCs w:val="18"/>
              </w:rPr>
              <w:t>3</w:t>
            </w:r>
          </w:p>
        </w:tc>
        <w:tc>
          <w:tcPr>
            <w:tcW w:w="429" w:type="dxa"/>
          </w:tcPr>
          <w:p w:rsidR="00451BE4" w:rsidRDefault="003F40BE">
            <w:pPr>
              <w:pBdr>
                <w:top w:val="nil"/>
                <w:left w:val="nil"/>
                <w:bottom w:val="nil"/>
                <w:right w:val="nil"/>
                <w:between w:val="nil"/>
              </w:pBdr>
              <w:ind w:left="-551" w:firstLine="566"/>
              <w:jc w:val="center"/>
              <w:rPr>
                <w:b/>
                <w:color w:val="000000"/>
                <w:sz w:val="18"/>
                <w:szCs w:val="18"/>
              </w:rPr>
            </w:pPr>
            <w:r>
              <w:rPr>
                <w:b/>
                <w:color w:val="000000"/>
                <w:sz w:val="18"/>
                <w:szCs w:val="18"/>
              </w:rPr>
              <w:t>1</w:t>
            </w:r>
          </w:p>
        </w:tc>
      </w:tr>
    </w:tbl>
    <w:p w:rsidR="009E09C6" w:rsidRDefault="009E09C6">
      <w:pPr>
        <w:tabs>
          <w:tab w:val="left" w:pos="284"/>
        </w:tabs>
        <w:ind w:firstLine="567"/>
        <w:jc w:val="both"/>
        <w:rPr>
          <w:sz w:val="28"/>
          <w:szCs w:val="28"/>
        </w:rPr>
      </w:pPr>
    </w:p>
    <w:p w:rsidR="009E09C6" w:rsidRDefault="009E09C6" w:rsidP="003F40BE">
      <w:pPr>
        <w:tabs>
          <w:tab w:val="left" w:pos="284"/>
        </w:tabs>
        <w:jc w:val="both"/>
        <w:rPr>
          <w:sz w:val="28"/>
          <w:szCs w:val="28"/>
        </w:rPr>
      </w:pPr>
    </w:p>
    <w:p w:rsidR="009E09C6" w:rsidRDefault="00C77DCF">
      <w:pPr>
        <w:tabs>
          <w:tab w:val="left" w:pos="284"/>
        </w:tabs>
        <w:ind w:firstLine="567"/>
        <w:jc w:val="both"/>
        <w:rPr>
          <w:sz w:val="28"/>
          <w:szCs w:val="28"/>
        </w:rPr>
      </w:pPr>
      <w:r>
        <w:rPr>
          <w:sz w:val="28"/>
          <w:szCs w:val="28"/>
        </w:rPr>
        <w:t>Всі діти – випускники успішно засвоїли програми навчання: оволоділи поняттям «звук», «слово», «речення», «склад», «наголос». Також орієнтуються у поняттях «голосні», «приголосні», «мовні» та «немовні» звуки. Розрізняють «м’які», «тверді» приголосні. Діти добре ділять слова на склади, визначають наголошений склад, самостійно виконують звуковий аналіз та синтез 4-и звукових слів.</w:t>
      </w:r>
    </w:p>
    <w:p w:rsidR="009E09C6" w:rsidRDefault="00C77DCF">
      <w:pPr>
        <w:tabs>
          <w:tab w:val="left" w:pos="284"/>
        </w:tabs>
        <w:ind w:firstLine="567"/>
        <w:jc w:val="both"/>
        <w:rPr>
          <w:sz w:val="28"/>
          <w:szCs w:val="28"/>
        </w:rPr>
      </w:pPr>
      <w:r>
        <w:rPr>
          <w:sz w:val="28"/>
          <w:szCs w:val="28"/>
        </w:rPr>
        <w:t>Діти класифікують та групують предмети за видовими та родовими поняттями.</w:t>
      </w:r>
    </w:p>
    <w:p w:rsidR="009E09C6" w:rsidRDefault="00C77DCF">
      <w:pPr>
        <w:tabs>
          <w:tab w:val="left" w:pos="284"/>
        </w:tabs>
        <w:ind w:firstLine="567"/>
        <w:jc w:val="both"/>
        <w:rPr>
          <w:sz w:val="28"/>
          <w:szCs w:val="28"/>
        </w:rPr>
      </w:pPr>
      <w:r>
        <w:rPr>
          <w:sz w:val="28"/>
          <w:szCs w:val="28"/>
        </w:rPr>
        <w:t>Добирають антоніми, синоніми, багатозначні слова. Складають прості поширені речення, використовують словотворення. Добре визначають місце звука у слові, при</w:t>
      </w:r>
      <w:r w:rsidR="003F40BE">
        <w:rPr>
          <w:sz w:val="28"/>
          <w:szCs w:val="28"/>
        </w:rPr>
        <w:t>думують слова на заданий звук. Не у</w:t>
      </w:r>
      <w:r>
        <w:rPr>
          <w:sz w:val="28"/>
          <w:szCs w:val="28"/>
        </w:rPr>
        <w:t xml:space="preserve"> всіх дітей – випускників чиста звуковимова, розвинений фонематичний слух, деякі знают</w:t>
      </w:r>
      <w:r w:rsidR="003F40BE">
        <w:rPr>
          <w:sz w:val="28"/>
          <w:szCs w:val="28"/>
        </w:rPr>
        <w:t>ь букви</w:t>
      </w:r>
      <w:r>
        <w:rPr>
          <w:sz w:val="28"/>
          <w:szCs w:val="28"/>
        </w:rPr>
        <w:t>.</w:t>
      </w:r>
      <w:r w:rsidR="003F40BE">
        <w:rPr>
          <w:sz w:val="28"/>
          <w:szCs w:val="28"/>
        </w:rPr>
        <w:t xml:space="preserve"> </w:t>
      </w:r>
      <w:r>
        <w:rPr>
          <w:sz w:val="28"/>
          <w:szCs w:val="28"/>
        </w:rPr>
        <w:t xml:space="preserve"> Вміють переказувати казки, невеликі оповідання, вільно спілкуються українською мовою, підтримують діалог, відповідають </w:t>
      </w:r>
      <w:r w:rsidR="003F40BE">
        <w:rPr>
          <w:sz w:val="28"/>
          <w:szCs w:val="28"/>
        </w:rPr>
        <w:t xml:space="preserve">на питання. </w:t>
      </w:r>
    </w:p>
    <w:p w:rsidR="009E09C6" w:rsidRDefault="00C77DCF">
      <w:pPr>
        <w:tabs>
          <w:tab w:val="left" w:pos="284"/>
        </w:tabs>
        <w:ind w:firstLine="567"/>
        <w:jc w:val="both"/>
        <w:rPr>
          <w:sz w:val="28"/>
          <w:szCs w:val="28"/>
        </w:rPr>
      </w:pPr>
      <w:r>
        <w:rPr>
          <w:sz w:val="28"/>
          <w:szCs w:val="28"/>
        </w:rPr>
        <w:lastRenderedPageBreak/>
        <w:t>У закладі дошкільної освіти створені всі необхідні умови для забезпечення готовності дітей старшого дошкільного віку до навчання у НУШ, повноцінного розвитку базових якостей особистості та формування ключових компетентностей дітей за освітніми напрямами згідно п</w:t>
      </w:r>
      <w:r w:rsidR="00433D83">
        <w:rPr>
          <w:sz w:val="28"/>
          <w:szCs w:val="28"/>
        </w:rPr>
        <w:t>рограми розвитку дитини від 2 до 6 (7) років «Дитина</w:t>
      </w:r>
      <w:r>
        <w:rPr>
          <w:sz w:val="28"/>
          <w:szCs w:val="28"/>
        </w:rPr>
        <w:t>».</w:t>
      </w:r>
    </w:p>
    <w:p w:rsidR="009E09C6" w:rsidRDefault="00C77DCF">
      <w:pPr>
        <w:tabs>
          <w:tab w:val="left" w:pos="284"/>
        </w:tabs>
        <w:ind w:firstLine="567"/>
        <w:jc w:val="both"/>
        <w:rPr>
          <w:sz w:val="28"/>
          <w:szCs w:val="28"/>
        </w:rPr>
      </w:pPr>
      <w:r>
        <w:rPr>
          <w:sz w:val="28"/>
          <w:szCs w:val="28"/>
        </w:rPr>
        <w:t>Одним із пріоритетних напрямів у роботі педагогів є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займають інтегровані, комплексні, бінарні заняття.</w:t>
      </w:r>
    </w:p>
    <w:p w:rsidR="009E09C6" w:rsidRDefault="00C77DCF">
      <w:pPr>
        <w:tabs>
          <w:tab w:val="left" w:pos="284"/>
        </w:tabs>
        <w:ind w:firstLine="567"/>
        <w:jc w:val="both"/>
        <w:rPr>
          <w:sz w:val="28"/>
          <w:szCs w:val="28"/>
        </w:rPr>
      </w:pPr>
      <w:r>
        <w:rPr>
          <w:sz w:val="28"/>
          <w:szCs w:val="28"/>
        </w:rPr>
        <w:t>Підводячи підсумок освітньої робо</w:t>
      </w:r>
      <w:r w:rsidR="00041D07">
        <w:rPr>
          <w:sz w:val="28"/>
          <w:szCs w:val="28"/>
        </w:rPr>
        <w:t>ти у старшій групі</w:t>
      </w:r>
      <w:r>
        <w:rPr>
          <w:sz w:val="28"/>
          <w:szCs w:val="28"/>
        </w:rPr>
        <w:t>, с</w:t>
      </w:r>
      <w:r w:rsidR="00433D83">
        <w:rPr>
          <w:sz w:val="28"/>
          <w:szCs w:val="28"/>
        </w:rPr>
        <w:t>лід відзначити, що педагоги Олійник І.Л. та Зінченко А.О.</w:t>
      </w:r>
      <w:r>
        <w:rPr>
          <w:sz w:val="28"/>
          <w:szCs w:val="28"/>
        </w:rPr>
        <w:t xml:space="preserve"> поставилися до виконання своїх професійних обов’язків, організації та проведення освітньої діяльності з вихованцями груп</w:t>
      </w:r>
      <w:r w:rsidR="00433D83">
        <w:rPr>
          <w:sz w:val="28"/>
          <w:szCs w:val="28"/>
        </w:rPr>
        <w:t>и</w:t>
      </w:r>
      <w:r>
        <w:rPr>
          <w:sz w:val="28"/>
          <w:szCs w:val="28"/>
        </w:rPr>
        <w:t>, підготовки дітей до шкільних навантажень і навчання у Новій українській школі. Педагоги постійно шукають оптимальні форми і методи роботи, будують освітній процес в ігровій формі, дають можливість дітям активно мислити, висловлювати свою думку, займатися пошуковою діяльністю. У своїй роботі педагоги використов</w:t>
      </w:r>
      <w:r w:rsidR="00433D83">
        <w:rPr>
          <w:sz w:val="28"/>
          <w:szCs w:val="28"/>
        </w:rPr>
        <w:t>ують інноваційні технології</w:t>
      </w:r>
      <w:r>
        <w:rPr>
          <w:sz w:val="28"/>
          <w:szCs w:val="28"/>
        </w:rPr>
        <w:t>.</w:t>
      </w:r>
    </w:p>
    <w:p w:rsidR="009E09C6" w:rsidRDefault="00C77DCF">
      <w:pPr>
        <w:tabs>
          <w:tab w:val="left" w:pos="284"/>
        </w:tabs>
        <w:ind w:firstLine="567"/>
        <w:jc w:val="both"/>
        <w:rPr>
          <w:sz w:val="28"/>
          <w:szCs w:val="28"/>
        </w:rPr>
      </w:pPr>
      <w:r>
        <w:rPr>
          <w:sz w:val="28"/>
          <w:szCs w:val="28"/>
        </w:rPr>
        <w:t>Організація освітнього процесу груп</w:t>
      </w:r>
      <w:r w:rsidR="00433D83">
        <w:rPr>
          <w:sz w:val="28"/>
          <w:szCs w:val="28"/>
        </w:rPr>
        <w:t>и молодшого дошкільного</w:t>
      </w:r>
      <w:r>
        <w:rPr>
          <w:sz w:val="28"/>
          <w:szCs w:val="28"/>
        </w:rPr>
        <w:t xml:space="preserve"> віку враховує структурований зміст освіти, спрямована на логічне об’єднання навчального матеріалу з різних освітніх напрямів, здійснюється шляхом інтеграції через ігрову діяльність. </w:t>
      </w:r>
    </w:p>
    <w:p w:rsidR="009E09C6" w:rsidRDefault="00C77DCF">
      <w:pPr>
        <w:tabs>
          <w:tab w:val="left" w:pos="284"/>
        </w:tabs>
        <w:ind w:firstLine="567"/>
        <w:jc w:val="both"/>
        <w:rPr>
          <w:sz w:val="28"/>
          <w:szCs w:val="28"/>
        </w:rPr>
      </w:pPr>
      <w:r>
        <w:rPr>
          <w:sz w:val="28"/>
          <w:szCs w:val="28"/>
        </w:rPr>
        <w:t>Старт</w:t>
      </w:r>
      <w:r w:rsidR="00433D83">
        <w:rPr>
          <w:sz w:val="28"/>
          <w:szCs w:val="28"/>
        </w:rPr>
        <w:t>овий період життя дітей молодшого</w:t>
      </w:r>
      <w:r>
        <w:rPr>
          <w:sz w:val="28"/>
          <w:szCs w:val="28"/>
        </w:rPr>
        <w:t xml:space="preserve"> віку орієнтований на спрямованість освітнього процесу в досягненні соціально закріпленого результату. Комплексний підхід до розвитку дітей раннього віку реалізується через стиль педагогічного керівництва, предметно-розвивальне середовище груп, використання розвивального потенціалу оточуючого середовища, єдності вимог дошкілля і сім’ї.</w:t>
      </w:r>
    </w:p>
    <w:p w:rsidR="009E09C6" w:rsidRDefault="00C77DCF">
      <w:pPr>
        <w:ind w:firstLine="720"/>
        <w:jc w:val="both"/>
        <w:rPr>
          <w:sz w:val="28"/>
          <w:szCs w:val="28"/>
        </w:rPr>
      </w:pPr>
      <w:r>
        <w:rPr>
          <w:sz w:val="28"/>
          <w:szCs w:val="28"/>
        </w:rPr>
        <w:t>Вихователями груп</w:t>
      </w:r>
      <w:r w:rsidR="00433D83">
        <w:rPr>
          <w:sz w:val="28"/>
          <w:szCs w:val="28"/>
        </w:rPr>
        <w:t>и молодшого віку (Корольова Т.В. та Зінченко А.О.</w:t>
      </w:r>
      <w:r>
        <w:rPr>
          <w:sz w:val="28"/>
          <w:szCs w:val="28"/>
        </w:rPr>
        <w:t>) проводиться планомірна робота із вдосконалення змісту, форм і методів щодо якості організації, виконання та реалізації завдань програм</w:t>
      </w:r>
      <w:r w:rsidR="00433D83">
        <w:rPr>
          <w:sz w:val="28"/>
          <w:szCs w:val="28"/>
        </w:rPr>
        <w:t>и розвитку дитини від 2 до 6 (7)</w:t>
      </w:r>
      <w:r>
        <w:rPr>
          <w:sz w:val="28"/>
          <w:szCs w:val="28"/>
        </w:rPr>
        <w:t xml:space="preserve"> рок</w:t>
      </w:r>
      <w:r w:rsidR="00433D83">
        <w:rPr>
          <w:sz w:val="28"/>
          <w:szCs w:val="28"/>
        </w:rPr>
        <w:t>ів «Дитина</w:t>
      </w:r>
      <w:r>
        <w:rPr>
          <w:sz w:val="28"/>
          <w:szCs w:val="28"/>
        </w:rPr>
        <w:t xml:space="preserve">». Організація життєдіяльності з наймолодшими вихованцями спрямована на всебічний розвиток за принципом дитиноцентризму, діяльнісного підходу, формування найважливіших складових особистості власного «Я», ціннісного ставлення до себе, опанування соціальної моделі поведінки у тісній взаємодії з їх родинами. Технологія проведення занять має ігровий характер.  </w:t>
      </w:r>
    </w:p>
    <w:p w:rsidR="009E09C6" w:rsidRDefault="00C77DCF">
      <w:pPr>
        <w:ind w:firstLine="720"/>
        <w:jc w:val="both"/>
        <w:rPr>
          <w:sz w:val="28"/>
          <w:szCs w:val="28"/>
        </w:rPr>
      </w:pPr>
      <w:r>
        <w:rPr>
          <w:sz w:val="28"/>
          <w:szCs w:val="28"/>
        </w:rPr>
        <w:t>Спостереження за загальною тенденцією позитив</w:t>
      </w:r>
      <w:r w:rsidR="00433D83">
        <w:rPr>
          <w:sz w:val="28"/>
          <w:szCs w:val="28"/>
        </w:rPr>
        <w:t>ної динаміки змін дітей молодшого дошкільного</w:t>
      </w:r>
      <w:r>
        <w:rPr>
          <w:sz w:val="28"/>
          <w:szCs w:val="28"/>
        </w:rPr>
        <w:t xml:space="preserve"> віку дає підстави стверджувати, що педагоги зуміли підібрати найефективніші для кожної дитини індивідуальні методи освітньої роботи, сприяли забезпеченню єдності виховних прийомів, які використовуються у закладі дошкільної освіти та сім’ї. </w:t>
      </w:r>
    </w:p>
    <w:p w:rsidR="009E09C6" w:rsidRDefault="00C77DCF">
      <w:pPr>
        <w:ind w:firstLine="720"/>
        <w:jc w:val="both"/>
        <w:rPr>
          <w:sz w:val="28"/>
          <w:szCs w:val="28"/>
        </w:rPr>
      </w:pPr>
      <w:r>
        <w:rPr>
          <w:sz w:val="28"/>
          <w:szCs w:val="28"/>
        </w:rPr>
        <w:t xml:space="preserve">У 2024/2025 </w:t>
      </w:r>
      <w:r w:rsidR="00433D83">
        <w:rPr>
          <w:sz w:val="28"/>
          <w:szCs w:val="28"/>
        </w:rPr>
        <w:t>навчальному році в закладі дітей з ООП не було</w:t>
      </w:r>
      <w:r>
        <w:rPr>
          <w:sz w:val="28"/>
          <w:szCs w:val="28"/>
        </w:rPr>
        <w:t>.</w:t>
      </w:r>
    </w:p>
    <w:p w:rsidR="009E09C6" w:rsidRDefault="009E09C6" w:rsidP="00433D83">
      <w:pPr>
        <w:tabs>
          <w:tab w:val="left" w:pos="284"/>
        </w:tabs>
        <w:jc w:val="both"/>
        <w:rPr>
          <w:sz w:val="28"/>
          <w:szCs w:val="28"/>
        </w:rPr>
      </w:pPr>
    </w:p>
    <w:p w:rsidR="009E09C6" w:rsidRDefault="009E09C6">
      <w:pPr>
        <w:ind w:firstLine="720"/>
        <w:jc w:val="both"/>
        <w:rPr>
          <w:sz w:val="28"/>
          <w:szCs w:val="28"/>
        </w:rPr>
      </w:pPr>
    </w:p>
    <w:p w:rsidR="009E09C6" w:rsidRDefault="00C77DCF">
      <w:pPr>
        <w:tabs>
          <w:tab w:val="left" w:pos="284"/>
        </w:tabs>
        <w:ind w:firstLine="567"/>
        <w:jc w:val="both"/>
        <w:rPr>
          <w:sz w:val="28"/>
          <w:szCs w:val="28"/>
        </w:rPr>
      </w:pPr>
      <w:bookmarkStart w:id="1" w:name="_heading=h.jo2621iwnmr2" w:colFirst="0" w:colLast="0"/>
      <w:bookmarkEnd w:id="1"/>
      <w:r>
        <w:rPr>
          <w:sz w:val="28"/>
          <w:szCs w:val="28"/>
        </w:rPr>
        <w:lastRenderedPageBreak/>
        <w:t>Суспільний</w:t>
      </w:r>
      <w:r>
        <w:rPr>
          <w:sz w:val="28"/>
          <w:szCs w:val="28"/>
        </w:rPr>
        <w:tab/>
        <w:t>рейтинг ЗДО складається: з конкурентоспроможності по наданню освітніх по</w:t>
      </w:r>
      <w:r w:rsidR="00741045">
        <w:rPr>
          <w:sz w:val="28"/>
          <w:szCs w:val="28"/>
        </w:rPr>
        <w:t>слуг з дошкільної освіти у селі</w:t>
      </w:r>
      <w:r>
        <w:rPr>
          <w:sz w:val="28"/>
          <w:szCs w:val="28"/>
        </w:rPr>
        <w:t>; попиту батьків, щодо влаштування дитини в загально-розвиваючі групи ЗДО; матеріально-технічної бази та комфортності середовища в закладі; позитивного образу керівника та педагогічного колективу; іміджевої символіки закладу дошкільної освіти. Слід відзначити, що усі вищезазначені аспекти присутні в закладі дошкільної освіти. З</w:t>
      </w:r>
      <w:r>
        <w:rPr>
          <w:sz w:val="28"/>
          <w:szCs w:val="28"/>
        </w:rPr>
        <w:tab/>
        <w:t>метою</w:t>
      </w:r>
      <w:r>
        <w:rPr>
          <w:sz w:val="28"/>
          <w:szCs w:val="28"/>
        </w:rPr>
        <w:tab/>
        <w:t>рекламування</w:t>
      </w:r>
      <w:r>
        <w:rPr>
          <w:sz w:val="28"/>
          <w:szCs w:val="28"/>
        </w:rPr>
        <w:tab/>
        <w:t>напрямів</w:t>
      </w:r>
      <w:r>
        <w:rPr>
          <w:sz w:val="28"/>
          <w:szCs w:val="28"/>
        </w:rPr>
        <w:tab/>
        <w:t>роботи закладу дошкільної освіти, знайомства батьків зі змістом освітньої роботи з дітьми,</w:t>
      </w:r>
      <w:r>
        <w:rPr>
          <w:sz w:val="28"/>
          <w:szCs w:val="28"/>
        </w:rPr>
        <w:tab/>
        <w:t>нами</w:t>
      </w:r>
      <w:r>
        <w:rPr>
          <w:sz w:val="28"/>
          <w:szCs w:val="28"/>
        </w:rPr>
        <w:tab/>
        <w:t>розроблено іміджеву продукцію: буклети, візитівки, презентації, що відображають зміст роботи закладу, окремих категорій педагогів.</w:t>
      </w:r>
    </w:p>
    <w:p w:rsidR="009E09C6" w:rsidRDefault="00C77DCF">
      <w:pPr>
        <w:tabs>
          <w:tab w:val="left" w:pos="284"/>
        </w:tabs>
        <w:ind w:firstLine="567"/>
        <w:jc w:val="both"/>
        <w:rPr>
          <w:sz w:val="28"/>
          <w:szCs w:val="28"/>
        </w:rPr>
      </w:pPr>
      <w:r>
        <w:rPr>
          <w:sz w:val="28"/>
          <w:szCs w:val="28"/>
        </w:rPr>
        <w:t>Працює сайт закладу дошкільної освіти, який відповідає вимогам статті 30</w:t>
      </w:r>
    </w:p>
    <w:p w:rsidR="009E09C6" w:rsidRDefault="00C77DCF">
      <w:pPr>
        <w:tabs>
          <w:tab w:val="left" w:pos="284"/>
        </w:tabs>
        <w:jc w:val="both"/>
        <w:rPr>
          <w:sz w:val="28"/>
          <w:szCs w:val="28"/>
        </w:rPr>
      </w:pPr>
      <w:r>
        <w:rPr>
          <w:sz w:val="28"/>
          <w:szCs w:val="28"/>
        </w:rPr>
        <w:t>«Прозорість та інформаційна відкритість закладу освіти» Закону України «Про освіту», де висвітлюються заходи проведені в ЗДО, розміщуються консультації фахівців, робота з педагогічним колективом тощо та висвітлюється інформація у соціальній мережі faceboo</w:t>
      </w:r>
      <w:r w:rsidR="00741045">
        <w:rPr>
          <w:sz w:val="28"/>
          <w:szCs w:val="28"/>
        </w:rPr>
        <w:t>k, групи у Вайбер.</w:t>
      </w:r>
    </w:p>
    <w:p w:rsidR="009E09C6" w:rsidRDefault="00C77DCF">
      <w:pPr>
        <w:tabs>
          <w:tab w:val="left" w:pos="284"/>
        </w:tabs>
        <w:ind w:firstLine="567"/>
        <w:jc w:val="both"/>
        <w:rPr>
          <w:sz w:val="28"/>
          <w:szCs w:val="28"/>
        </w:rPr>
      </w:pPr>
      <w:r>
        <w:rPr>
          <w:sz w:val="28"/>
          <w:szCs w:val="28"/>
        </w:rPr>
        <w:t>Управлінсь</w:t>
      </w:r>
      <w:r w:rsidR="00741045">
        <w:rPr>
          <w:sz w:val="28"/>
          <w:szCs w:val="28"/>
        </w:rPr>
        <w:t>ка діяльність КЗ «ЗДО «Журавлик</w:t>
      </w:r>
      <w:r>
        <w:rPr>
          <w:sz w:val="28"/>
          <w:szCs w:val="28"/>
        </w:rPr>
        <w:t>» була направлена на загальн</w:t>
      </w:r>
      <w:r w:rsidR="00676B62">
        <w:rPr>
          <w:sz w:val="28"/>
          <w:szCs w:val="28"/>
        </w:rPr>
        <w:t>е керівництво закладом</w:t>
      </w:r>
      <w:r>
        <w:rPr>
          <w:sz w:val="28"/>
          <w:szCs w:val="28"/>
        </w:rPr>
        <w:t>. Стиль керівництва базований на гуманному ставленні до всіх учасників освітнього процесу та дієвий контроль, сприяли успішній діяльності колективу в рішенні завдань закладу дошкільної освіти.</w:t>
      </w:r>
    </w:p>
    <w:p w:rsidR="009E09C6" w:rsidRDefault="00C77DCF">
      <w:pPr>
        <w:tabs>
          <w:tab w:val="left" w:pos="284"/>
        </w:tabs>
        <w:ind w:firstLine="567"/>
        <w:jc w:val="both"/>
        <w:rPr>
          <w:sz w:val="28"/>
          <w:szCs w:val="28"/>
        </w:rPr>
      </w:pPr>
      <w:r>
        <w:rPr>
          <w:sz w:val="28"/>
          <w:szCs w:val="28"/>
        </w:rPr>
        <w:t>Робота щодо звернень громадян з питань діяльності навчального закладу ведеться на належному рівні. Всі питання, зауваження та пропозиції не залишені без уваги та вирішені позитивно. В основному громадяни звертались з питань влаштування дітей до ЗДО, переводу дитини до іншої групи дошкільного закладу, відрахування дитини з дошкільного закладу, надання довідок працівникам закладу з місця роботи, надання довідок батькам про відвідування їх дітьми закладу, працевлаштування. За суб’єктом всі звернення були індивідуальними. Розроблено та затверджено графік особистого прийому громадян, інформацію розміщено на стенді «Для вас батьки» та на сайті закладу. Відсутність факту повторних звернень та скарг обумовлюється вжитими заходами щодо поліпшення ефективності роботи з даного напрямку.</w:t>
      </w:r>
    </w:p>
    <w:p w:rsidR="009E09C6" w:rsidRDefault="00C77DCF">
      <w:pPr>
        <w:tabs>
          <w:tab w:val="left" w:pos="284"/>
        </w:tabs>
        <w:ind w:firstLine="567"/>
        <w:jc w:val="both"/>
        <w:rPr>
          <w:sz w:val="28"/>
          <w:szCs w:val="28"/>
        </w:rPr>
      </w:pPr>
      <w:r>
        <w:rPr>
          <w:sz w:val="28"/>
          <w:szCs w:val="28"/>
        </w:rPr>
        <w:t>У закладі діє положення про академічну доброчесність, яке було розроблено за участі педагогічних працівників і є складовою частиною внутрішньої системи забезпечення якості освіти. З колективом ЗДО регулярно проводилися бесіди про дотримання академічної доброчесності.</w:t>
      </w:r>
    </w:p>
    <w:p w:rsidR="009E09C6" w:rsidRDefault="00C77DCF">
      <w:pPr>
        <w:tabs>
          <w:tab w:val="left" w:pos="284"/>
        </w:tabs>
        <w:ind w:firstLine="567"/>
        <w:jc w:val="both"/>
        <w:rPr>
          <w:sz w:val="28"/>
          <w:szCs w:val="28"/>
        </w:rPr>
      </w:pPr>
      <w:r>
        <w:rPr>
          <w:sz w:val="28"/>
          <w:szCs w:val="28"/>
        </w:rPr>
        <w:t>Дошкільний заклад створює всі умови для максимального задоволення запитів батьків вихованців щодо їх виховання та навчання. З метою залучення батьків до освітнього процесу, створення позитивно-конструктивної атмосфери взаємодії всіх учасників, використовувались як традиційні, так і нетрадиційні форми роботи.</w:t>
      </w:r>
    </w:p>
    <w:p w:rsidR="009E09C6" w:rsidRDefault="00C77DCF">
      <w:pPr>
        <w:tabs>
          <w:tab w:val="left" w:pos="284"/>
        </w:tabs>
        <w:ind w:firstLine="567"/>
        <w:jc w:val="both"/>
        <w:rPr>
          <w:sz w:val="28"/>
          <w:szCs w:val="28"/>
        </w:rPr>
      </w:pPr>
      <w:r>
        <w:rPr>
          <w:sz w:val="28"/>
          <w:szCs w:val="28"/>
        </w:rPr>
        <w:t>На початку кожного навчального року на батьківських зборах педагоги знайомлять батьків з особливостями та проблемами вікового періоду і психологічного розвитку дітей та шляхами реалізації цих питань.</w:t>
      </w:r>
    </w:p>
    <w:p w:rsidR="009E09C6" w:rsidRDefault="00C77DCF">
      <w:pPr>
        <w:tabs>
          <w:tab w:val="left" w:pos="284"/>
        </w:tabs>
        <w:ind w:firstLine="567"/>
        <w:jc w:val="both"/>
        <w:rPr>
          <w:sz w:val="28"/>
          <w:szCs w:val="28"/>
        </w:rPr>
      </w:pPr>
      <w:r>
        <w:rPr>
          <w:sz w:val="28"/>
          <w:szCs w:val="28"/>
        </w:rPr>
        <w:t xml:space="preserve">Виховати дитину всебічно розвиненою особистістю, майбутнього громадянина України можливо лише в тісному зв’язку з родиною. Для підвищення педагогічної компетентності батьків у закладі проводяться: </w:t>
      </w:r>
      <w:r>
        <w:rPr>
          <w:sz w:val="28"/>
          <w:szCs w:val="28"/>
        </w:rPr>
        <w:lastRenderedPageBreak/>
        <w:t xml:space="preserve">виставки, консультації, семінари, анкетування і опитування батьків, ознайомлення з педагогічними виданнями. </w:t>
      </w:r>
    </w:p>
    <w:p w:rsidR="009E09C6" w:rsidRDefault="00C77DCF">
      <w:pPr>
        <w:tabs>
          <w:tab w:val="left" w:pos="284"/>
        </w:tabs>
        <w:ind w:firstLine="567"/>
        <w:jc w:val="both"/>
        <w:rPr>
          <w:sz w:val="28"/>
          <w:szCs w:val="28"/>
        </w:rPr>
      </w:pPr>
      <w:r>
        <w:rPr>
          <w:sz w:val="28"/>
          <w:szCs w:val="28"/>
        </w:rPr>
        <w:t>Педагогами складаються перспективні плани освітньої роботи на навчальний рік з консультаціями та рекомендаціями різних розділів програми для розвитку, навчання і виховання дітей.</w:t>
      </w:r>
    </w:p>
    <w:p w:rsidR="009E09C6" w:rsidRDefault="00741045">
      <w:pPr>
        <w:tabs>
          <w:tab w:val="left" w:pos="284"/>
        </w:tabs>
        <w:ind w:firstLine="567"/>
        <w:jc w:val="both"/>
        <w:rPr>
          <w:sz w:val="28"/>
          <w:szCs w:val="28"/>
        </w:rPr>
      </w:pPr>
      <w:r>
        <w:rPr>
          <w:sz w:val="28"/>
          <w:szCs w:val="28"/>
        </w:rPr>
        <w:t>В обох різновікових</w:t>
      </w:r>
      <w:r w:rsidR="00C77DCF">
        <w:rPr>
          <w:sz w:val="28"/>
          <w:szCs w:val="28"/>
        </w:rPr>
        <w:t xml:space="preserve"> групах, з урахуванням сучасних вимог, оформлені батьківські куточки, в яких розміщені тематичні папки-пересувки з порадами щодо розвитку, навчання та виховання дітей у родині, їх фізичного і психічного здоров’я.</w:t>
      </w:r>
    </w:p>
    <w:p w:rsidR="009E09C6" w:rsidRDefault="00C77DCF" w:rsidP="00741045">
      <w:pPr>
        <w:tabs>
          <w:tab w:val="left" w:pos="284"/>
        </w:tabs>
        <w:ind w:firstLine="567"/>
        <w:jc w:val="both"/>
        <w:rPr>
          <w:sz w:val="28"/>
          <w:szCs w:val="28"/>
        </w:rPr>
      </w:pPr>
      <w:r>
        <w:rPr>
          <w:sz w:val="28"/>
          <w:szCs w:val="28"/>
        </w:rPr>
        <w:t>До тематики загальних та групових батьківських зборів вносять актуальні питання сьогодення, зокрема: організація харчування дітей дошкільного віку, загартування, профілактика вірусних захворювань, аспекти освітнього процесу. Батьки вихованців долучаються до участі у всіх заходах закладу дошкільної освіти.</w:t>
      </w:r>
    </w:p>
    <w:p w:rsidR="009E09C6" w:rsidRDefault="00C77DCF">
      <w:pPr>
        <w:tabs>
          <w:tab w:val="left" w:pos="284"/>
        </w:tabs>
        <w:ind w:firstLine="567"/>
        <w:jc w:val="both"/>
        <w:rPr>
          <w:sz w:val="28"/>
          <w:szCs w:val="28"/>
        </w:rPr>
      </w:pPr>
      <w:r>
        <w:rPr>
          <w:sz w:val="28"/>
          <w:szCs w:val="28"/>
        </w:rPr>
        <w:t>Змістовна цілеспрямована робота має позитивні результати, сприяє розумінню батьками світу власних дітей, наступності у роботі навчального</w:t>
      </w:r>
      <w:r w:rsidR="00741045">
        <w:rPr>
          <w:sz w:val="28"/>
          <w:szCs w:val="28"/>
        </w:rPr>
        <w:t xml:space="preserve"> закладу та сім’ї. </w:t>
      </w:r>
    </w:p>
    <w:p w:rsidR="009E09C6" w:rsidRDefault="00741045">
      <w:pPr>
        <w:tabs>
          <w:tab w:val="left" w:pos="284"/>
        </w:tabs>
        <w:ind w:firstLine="567"/>
        <w:jc w:val="center"/>
        <w:rPr>
          <w:b/>
          <w:sz w:val="28"/>
          <w:szCs w:val="28"/>
        </w:rPr>
      </w:pPr>
      <w:r>
        <w:rPr>
          <w:b/>
          <w:sz w:val="28"/>
          <w:szCs w:val="28"/>
        </w:rPr>
        <w:t>Завдання на 2025\</w:t>
      </w:r>
      <w:r w:rsidR="00C77DCF">
        <w:rPr>
          <w:b/>
          <w:sz w:val="28"/>
          <w:szCs w:val="28"/>
        </w:rPr>
        <w:t>2026 н.р.</w:t>
      </w:r>
    </w:p>
    <w:p w:rsidR="00741045" w:rsidRDefault="00741045">
      <w:pPr>
        <w:tabs>
          <w:tab w:val="left" w:pos="284"/>
        </w:tabs>
        <w:ind w:firstLine="567"/>
        <w:jc w:val="center"/>
        <w:rPr>
          <w:b/>
          <w:sz w:val="28"/>
          <w:szCs w:val="28"/>
        </w:rPr>
      </w:pPr>
    </w:p>
    <w:p w:rsidR="009E09C6" w:rsidRDefault="00C77DCF">
      <w:pPr>
        <w:widowControl/>
        <w:numPr>
          <w:ilvl w:val="0"/>
          <w:numId w:val="6"/>
        </w:numPr>
        <w:pBdr>
          <w:top w:val="nil"/>
          <w:left w:val="nil"/>
          <w:bottom w:val="nil"/>
          <w:right w:val="nil"/>
          <w:between w:val="nil"/>
        </w:pBdr>
        <w:tabs>
          <w:tab w:val="left" w:pos="993"/>
        </w:tabs>
        <w:spacing w:line="259" w:lineRule="auto"/>
        <w:ind w:left="0" w:firstLine="567"/>
        <w:jc w:val="both"/>
        <w:rPr>
          <w:color w:val="000000"/>
          <w:sz w:val="28"/>
          <w:szCs w:val="28"/>
        </w:rPr>
      </w:pPr>
      <w:r>
        <w:rPr>
          <w:color w:val="000000"/>
          <w:sz w:val="28"/>
          <w:szCs w:val="28"/>
        </w:rPr>
        <w:t>Формувати культуру цифрової безпеки як ключовий аспект створення сприятливого освітнього середовища.</w:t>
      </w:r>
    </w:p>
    <w:p w:rsidR="009E09C6" w:rsidRDefault="00C77DCF">
      <w:pPr>
        <w:widowControl/>
        <w:numPr>
          <w:ilvl w:val="0"/>
          <w:numId w:val="6"/>
        </w:numPr>
        <w:pBdr>
          <w:top w:val="nil"/>
          <w:left w:val="nil"/>
          <w:bottom w:val="nil"/>
          <w:right w:val="nil"/>
          <w:between w:val="nil"/>
        </w:pBdr>
        <w:tabs>
          <w:tab w:val="left" w:pos="993"/>
        </w:tabs>
        <w:spacing w:line="259" w:lineRule="auto"/>
        <w:ind w:left="0" w:firstLine="567"/>
        <w:jc w:val="both"/>
        <w:rPr>
          <w:color w:val="000000"/>
          <w:sz w:val="28"/>
          <w:szCs w:val="28"/>
        </w:rPr>
      </w:pPr>
      <w:r>
        <w:rPr>
          <w:color w:val="000000"/>
          <w:sz w:val="28"/>
          <w:szCs w:val="28"/>
        </w:rPr>
        <w:t>Удосконалювати професійну компетентність педагогів у формуванні трудових навичок та ранньої профорієнтації дошкільників, зокрема осіб з ООП, у співпраці з родинами.</w:t>
      </w:r>
    </w:p>
    <w:p w:rsidR="009E09C6" w:rsidRDefault="00C77DCF">
      <w:pPr>
        <w:widowControl/>
        <w:numPr>
          <w:ilvl w:val="0"/>
          <w:numId w:val="6"/>
        </w:numPr>
        <w:pBdr>
          <w:top w:val="nil"/>
          <w:left w:val="nil"/>
          <w:bottom w:val="nil"/>
          <w:right w:val="nil"/>
          <w:between w:val="nil"/>
        </w:pBdr>
        <w:tabs>
          <w:tab w:val="left" w:pos="993"/>
        </w:tabs>
        <w:spacing w:line="259" w:lineRule="auto"/>
        <w:ind w:left="0" w:firstLine="567"/>
        <w:jc w:val="both"/>
        <w:rPr>
          <w:color w:val="000000"/>
          <w:sz w:val="28"/>
          <w:szCs w:val="28"/>
        </w:rPr>
      </w:pPr>
      <w:r>
        <w:rPr>
          <w:color w:val="000000"/>
          <w:sz w:val="28"/>
          <w:szCs w:val="28"/>
        </w:rPr>
        <w:t>Продовжити роботу щодо формування культури безпеки, психологічної гнучкості та навичок збереження здоров'я у дошкільнят під час воєнного стану: індивідуальний та колективний вимір.</w:t>
      </w:r>
    </w:p>
    <w:p w:rsidR="009E09C6" w:rsidRPr="00741045" w:rsidRDefault="00C77DCF">
      <w:pPr>
        <w:widowControl/>
        <w:numPr>
          <w:ilvl w:val="0"/>
          <w:numId w:val="6"/>
        </w:numPr>
        <w:pBdr>
          <w:top w:val="nil"/>
          <w:left w:val="nil"/>
          <w:bottom w:val="nil"/>
          <w:right w:val="nil"/>
          <w:between w:val="nil"/>
        </w:pBdr>
        <w:tabs>
          <w:tab w:val="left" w:pos="993"/>
        </w:tabs>
        <w:spacing w:line="259" w:lineRule="auto"/>
        <w:ind w:left="0" w:firstLine="567"/>
        <w:jc w:val="both"/>
        <w:rPr>
          <w:color w:val="000000"/>
          <w:sz w:val="28"/>
          <w:szCs w:val="28"/>
        </w:rPr>
      </w:pPr>
      <w:r w:rsidRPr="00741045">
        <w:rPr>
          <w:color w:val="000000"/>
          <w:sz w:val="28"/>
          <w:szCs w:val="28"/>
        </w:rPr>
        <w:t>Визначити систему вивчення стану створення в закладі дошкільної освіти безпечного, здорового та інклюзивного чи спеціального освітнього середовища, універсального дизайну та розум ного пристосування, у том 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9E09C6" w:rsidRPr="00741045" w:rsidRDefault="00C77DCF">
      <w:pPr>
        <w:widowControl/>
        <w:numPr>
          <w:ilvl w:val="0"/>
          <w:numId w:val="6"/>
        </w:numPr>
        <w:pBdr>
          <w:top w:val="nil"/>
          <w:left w:val="nil"/>
          <w:bottom w:val="nil"/>
          <w:right w:val="nil"/>
          <w:between w:val="nil"/>
        </w:pBdr>
        <w:tabs>
          <w:tab w:val="left" w:pos="993"/>
        </w:tabs>
        <w:spacing w:line="259" w:lineRule="auto"/>
        <w:ind w:left="0" w:firstLine="567"/>
        <w:jc w:val="both"/>
        <w:rPr>
          <w:color w:val="000000"/>
          <w:sz w:val="28"/>
          <w:szCs w:val="28"/>
        </w:rPr>
      </w:pPr>
      <w:r w:rsidRPr="00741045">
        <w:rPr>
          <w:color w:val="000000"/>
          <w:sz w:val="28"/>
          <w:szCs w:val="28"/>
        </w:rPr>
        <w:t>Визначити систему вивчення стану</w:t>
      </w:r>
      <w:r w:rsidRPr="00741045">
        <w:rPr>
          <w:color w:val="000000"/>
        </w:rPr>
        <w:t xml:space="preserve"> </w:t>
      </w:r>
      <w:r w:rsidRPr="00741045">
        <w:rPr>
          <w:color w:val="000000"/>
          <w:sz w:val="28"/>
          <w:szCs w:val="28"/>
        </w:rPr>
        <w:t>організації освітнього процесу з урахуванням індивідуальних особливостей, потреб і можливостей кожного вихованця.</w:t>
      </w:r>
    </w:p>
    <w:sectPr w:rsidR="009E09C6" w:rsidRPr="00741045">
      <w:pgSz w:w="11910" w:h="16840"/>
      <w:pgMar w:top="1134" w:right="567"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E42" w:rsidRDefault="004D7E42" w:rsidP="00404B2A">
      <w:r>
        <w:separator/>
      </w:r>
    </w:p>
  </w:endnote>
  <w:endnote w:type="continuationSeparator" w:id="0">
    <w:p w:rsidR="004D7E42" w:rsidRDefault="004D7E42" w:rsidP="0040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E42" w:rsidRDefault="004D7E42" w:rsidP="00404B2A">
      <w:r>
        <w:separator/>
      </w:r>
    </w:p>
  </w:footnote>
  <w:footnote w:type="continuationSeparator" w:id="0">
    <w:p w:rsidR="004D7E42" w:rsidRDefault="004D7E42" w:rsidP="00404B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DB"/>
    <w:multiLevelType w:val="multilevel"/>
    <w:tmpl w:val="04A69DB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28207C"/>
    <w:multiLevelType w:val="multilevel"/>
    <w:tmpl w:val="BF023C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B8319A0"/>
    <w:multiLevelType w:val="multilevel"/>
    <w:tmpl w:val="799CD586"/>
    <w:lvl w:ilvl="0">
      <w:numFmt w:val="bullet"/>
      <w:lvlText w:val="-"/>
      <w:lvlJc w:val="left"/>
      <w:pPr>
        <w:ind w:left="1287" w:hanging="360"/>
      </w:pPr>
      <w:rPr>
        <w:rFonts w:ascii="Times New Roman" w:eastAsia="Times New Roman" w:hAnsi="Times New Roman" w:cs="Times New Roman"/>
        <w:b/>
        <w:color w:val="000000"/>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555203A9"/>
    <w:multiLevelType w:val="multilevel"/>
    <w:tmpl w:val="479A335E"/>
    <w:lvl w:ilvl="0">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207E6F"/>
    <w:multiLevelType w:val="multilevel"/>
    <w:tmpl w:val="6EAE99DC"/>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6F304D82"/>
    <w:multiLevelType w:val="multilevel"/>
    <w:tmpl w:val="9894E23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D80C3E"/>
    <w:multiLevelType w:val="multilevel"/>
    <w:tmpl w:val="BC64F606"/>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C6"/>
    <w:rsid w:val="00041D07"/>
    <w:rsid w:val="000526C6"/>
    <w:rsid w:val="000A0579"/>
    <w:rsid w:val="001C7767"/>
    <w:rsid w:val="0022638B"/>
    <w:rsid w:val="00292BC6"/>
    <w:rsid w:val="002B2186"/>
    <w:rsid w:val="003A3AB5"/>
    <w:rsid w:val="003F40BE"/>
    <w:rsid w:val="00404B2A"/>
    <w:rsid w:val="0043393D"/>
    <w:rsid w:val="00433D83"/>
    <w:rsid w:val="00451BE4"/>
    <w:rsid w:val="004863A3"/>
    <w:rsid w:val="004B6EEB"/>
    <w:rsid w:val="004D7E42"/>
    <w:rsid w:val="005142A2"/>
    <w:rsid w:val="005240D5"/>
    <w:rsid w:val="005277DE"/>
    <w:rsid w:val="005479CF"/>
    <w:rsid w:val="005F1841"/>
    <w:rsid w:val="00676B62"/>
    <w:rsid w:val="00684637"/>
    <w:rsid w:val="006A4A7B"/>
    <w:rsid w:val="00741045"/>
    <w:rsid w:val="009735C5"/>
    <w:rsid w:val="009B6AAD"/>
    <w:rsid w:val="009E09C6"/>
    <w:rsid w:val="00BE61E9"/>
    <w:rsid w:val="00C727DE"/>
    <w:rsid w:val="00C77DCF"/>
    <w:rsid w:val="00CB4A6A"/>
    <w:rsid w:val="00CB62C7"/>
    <w:rsid w:val="00D96D07"/>
    <w:rsid w:val="00E30FA9"/>
    <w:rsid w:val="00EB4874"/>
    <w:rsid w:val="00FE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36F3"/>
  <w15:docId w15:val="{2FC0B5CA-9E59-42DD-9D2A-8DA44A64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spacing w:before="72" w:line="319" w:lineRule="exact"/>
      <w:ind w:left="660"/>
      <w:jc w:val="center"/>
      <w:outlineLvl w:val="0"/>
    </w:pPr>
    <w:rPr>
      <w:b/>
      <w:bCs/>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682" w:firstLine="566"/>
      <w:jc w:val="both"/>
    </w:pPr>
    <w:rPr>
      <w:sz w:val="28"/>
      <w:szCs w:val="28"/>
    </w:rPr>
  </w:style>
  <w:style w:type="paragraph" w:styleId="a5">
    <w:name w:val="List Paragraph"/>
    <w:basedOn w:val="a"/>
    <w:uiPriority w:val="34"/>
    <w:qFormat/>
    <w:pPr>
      <w:ind w:left="682" w:firstLine="566"/>
      <w:jc w:val="both"/>
    </w:pPr>
  </w:style>
  <w:style w:type="paragraph" w:customStyle="1" w:styleId="TableParagraph">
    <w:name w:val="Table Paragraph"/>
    <w:basedOn w:val="a"/>
    <w:uiPriority w:val="1"/>
    <w:qFormat/>
    <w:pPr>
      <w:spacing w:line="202" w:lineRule="exact"/>
    </w:pPr>
  </w:style>
  <w:style w:type="character" w:customStyle="1" w:styleId="FontStyle72">
    <w:name w:val="Font Style72"/>
    <w:qFormat/>
    <w:rsid w:val="00CD3D46"/>
    <w:rPr>
      <w:rFonts w:ascii="Times New Roman" w:hAnsi="Times New Roman" w:cs="Times New Roman"/>
      <w:b/>
      <w:bCs/>
      <w:sz w:val="28"/>
      <w:szCs w:val="28"/>
    </w:rPr>
  </w:style>
  <w:style w:type="character" w:styleId="a6">
    <w:name w:val="Hyperlink"/>
    <w:basedOn w:val="a0"/>
    <w:uiPriority w:val="99"/>
    <w:unhideWhenUsed/>
    <w:rsid w:val="003E776F"/>
    <w:rPr>
      <w:color w:val="0000FF" w:themeColor="hyperlink"/>
      <w:u w:val="single"/>
    </w:rPr>
  </w:style>
  <w:style w:type="paragraph" w:customStyle="1" w:styleId="Style4">
    <w:name w:val="Style4"/>
    <w:basedOn w:val="a"/>
    <w:qFormat/>
    <w:rsid w:val="003423C5"/>
    <w:pPr>
      <w:adjustRightInd w:val="0"/>
      <w:jc w:val="center"/>
    </w:pPr>
    <w:rPr>
      <w:rFonts w:eastAsia="Calibri"/>
      <w:sz w:val="24"/>
      <w:szCs w:val="24"/>
      <w:lang w:val="ru-RU"/>
    </w:rPr>
  </w:style>
  <w:style w:type="paragraph" w:styleId="a7">
    <w:name w:val="header"/>
    <w:basedOn w:val="a"/>
    <w:link w:val="a8"/>
    <w:autoRedefine/>
    <w:uiPriority w:val="99"/>
    <w:unhideWhenUsed/>
    <w:qFormat/>
    <w:rsid w:val="003423C5"/>
    <w:pPr>
      <w:widowControl/>
      <w:tabs>
        <w:tab w:val="center" w:pos="4677"/>
        <w:tab w:val="right" w:pos="9355"/>
      </w:tabs>
    </w:pPr>
    <w:rPr>
      <w:rFonts w:asciiTheme="minorHAnsi" w:eastAsiaTheme="minorHAnsi" w:hAnsiTheme="minorHAnsi" w:cstheme="minorBidi"/>
      <w:lang w:val="ru-RU"/>
    </w:rPr>
  </w:style>
  <w:style w:type="character" w:customStyle="1" w:styleId="a8">
    <w:name w:val="Верхний колонтитул Знак"/>
    <w:basedOn w:val="a0"/>
    <w:link w:val="a7"/>
    <w:uiPriority w:val="99"/>
    <w:qFormat/>
    <w:rsid w:val="003423C5"/>
    <w:rPr>
      <w:lang w:val="ru-RU"/>
    </w:rPr>
  </w:style>
  <w:style w:type="paragraph" w:styleId="a9">
    <w:name w:val="Balloon Text"/>
    <w:basedOn w:val="a"/>
    <w:link w:val="aa"/>
    <w:uiPriority w:val="99"/>
    <w:qFormat/>
    <w:rsid w:val="000D1C6E"/>
    <w:pPr>
      <w:widowControl/>
    </w:pPr>
    <w:rPr>
      <w:rFonts w:ascii="Tahoma" w:eastAsia="Calibri" w:hAnsi="Tahoma"/>
      <w:sz w:val="16"/>
      <w:szCs w:val="16"/>
      <w:lang w:val="ru-RU"/>
    </w:rPr>
  </w:style>
  <w:style w:type="character" w:customStyle="1" w:styleId="aa">
    <w:name w:val="Текст выноски Знак"/>
    <w:basedOn w:val="a0"/>
    <w:link w:val="a9"/>
    <w:uiPriority w:val="99"/>
    <w:qFormat/>
    <w:rsid w:val="000D1C6E"/>
    <w:rPr>
      <w:rFonts w:ascii="Tahoma" w:eastAsia="Calibri" w:hAnsi="Tahoma" w:cs="Times New Roman"/>
      <w:sz w:val="16"/>
      <w:szCs w:val="16"/>
      <w:lang w:val="ru-RU" w:eastAsia="ru-RU"/>
    </w:rPr>
  </w:style>
  <w:style w:type="character" w:customStyle="1" w:styleId="10">
    <w:name w:val="Текст выноски Знак1"/>
    <w:uiPriority w:val="99"/>
    <w:qFormat/>
    <w:rsid w:val="00D74A82"/>
    <w:rPr>
      <w:rFonts w:ascii="Tahoma" w:eastAsia="Calibri" w:hAnsi="Tahoma" w:cs="Tahoma"/>
      <w:sz w:val="16"/>
      <w:szCs w:val="16"/>
    </w:rPr>
  </w:style>
  <w:style w:type="character" w:customStyle="1" w:styleId="fontstyle01">
    <w:name w:val="fontstyle01"/>
    <w:qFormat/>
    <w:rsid w:val="00D74A82"/>
    <w:rPr>
      <w:rFonts w:ascii="Times New Roman" w:hAnsi="Times New Roman" w:cs="Times New Roman" w:hint="default"/>
      <w:b w:val="0"/>
      <w:bCs w:val="0"/>
      <w:i w:val="0"/>
      <w:iCs w:val="0"/>
      <w:color w:val="000000"/>
      <w:sz w:val="28"/>
      <w:szCs w:val="28"/>
    </w:rPr>
  </w:style>
  <w:style w:type="character" w:styleId="ab">
    <w:name w:val="Strong"/>
    <w:uiPriority w:val="22"/>
    <w:qFormat/>
    <w:rsid w:val="000D06F8"/>
    <w:rPr>
      <w:b/>
      <w:bCs/>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paragraph" w:styleId="af7">
    <w:name w:val="footer"/>
    <w:basedOn w:val="a"/>
    <w:link w:val="af8"/>
    <w:uiPriority w:val="99"/>
    <w:unhideWhenUsed/>
    <w:rsid w:val="00404B2A"/>
    <w:pPr>
      <w:tabs>
        <w:tab w:val="center" w:pos="4677"/>
        <w:tab w:val="right" w:pos="9355"/>
      </w:tabs>
    </w:pPr>
  </w:style>
  <w:style w:type="character" w:customStyle="1" w:styleId="af8">
    <w:name w:val="Нижний колонтитул Знак"/>
    <w:basedOn w:val="a0"/>
    <w:link w:val="af7"/>
    <w:uiPriority w:val="99"/>
    <w:rsid w:val="0040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Lp1fCusDaXOQBxA0vwHao98wA==">CgMxLjAyDmguam8yNjIxaXdubXIyOAByITFaLV9DNkFpcDZtVFlGUm9RcDI0X1JaQVZnTW1wNVphMw==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5455</Words>
  <Characters>31095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13</cp:revision>
  <cp:lastPrinted>2025-06-26T12:28:00Z</cp:lastPrinted>
  <dcterms:created xsi:type="dcterms:W3CDTF">2023-07-25T06:35:00Z</dcterms:created>
  <dcterms:modified xsi:type="dcterms:W3CDTF">2025-11-03T10:42:00Z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2016</vt:lpwstr>
  </property>
  <property fmtid="{D5CDD505-2E9C-101B-9397-08002B2CF9AE}" pid="4" name="LastSaved">
    <vt:filetime>2023-07-25T00:00:00Z</vt:filetime>
  </property>
</Properties>
</file>